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3F3F">
      <w:pPr>
        <w:ind w:firstLine="4815"/>
        <w:rPr>
          <w:rFonts w:ascii="宋体" w:hAnsi="宋体" w:hint="eastAsia"/>
        </w:rPr>
      </w:pPr>
    </w:p>
    <w:p w:rsidR="00000000" w:rsidRDefault="003E3F3F">
      <w:pPr>
        <w:ind w:firstLine="4815"/>
        <w:rPr>
          <w:rFonts w:ascii="黑体" w:eastAsia="黑体"/>
        </w:rPr>
      </w:pPr>
    </w:p>
    <w:p w:rsidR="00000000" w:rsidRDefault="003E3F3F">
      <w:pPr>
        <w:ind w:firstLine="4815"/>
        <w:rPr>
          <w:rFonts w:ascii="黑体" w:eastAsia="黑体"/>
        </w:rPr>
      </w:pPr>
    </w:p>
    <w:p w:rsidR="00000000" w:rsidRDefault="003E3F3F">
      <w:pPr>
        <w:ind w:firstLine="4815"/>
        <w:rPr>
          <w:rFonts w:ascii="黑体" w:eastAsia="黑体"/>
        </w:rPr>
      </w:pPr>
    </w:p>
    <w:p w:rsidR="00000000" w:rsidRDefault="003E3F3F">
      <w:pPr>
        <w:jc w:val="center"/>
        <w:rPr>
          <w:rFonts w:ascii="方正大标宋简体" w:eastAsia="方正大标宋简体"/>
          <w:color w:val="FF0000"/>
          <w:spacing w:val="60"/>
          <w:w w:val="80"/>
          <w:sz w:val="104"/>
          <w:szCs w:val="102"/>
        </w:rPr>
      </w:pPr>
      <w:r>
        <w:rPr>
          <w:rFonts w:ascii="方正大标宋简体" w:eastAsia="方正大标宋简体" w:hint="eastAsia"/>
          <w:color w:val="FF0000"/>
          <w:spacing w:val="60"/>
          <w:w w:val="80"/>
          <w:sz w:val="108"/>
          <w:szCs w:val="102"/>
        </w:rPr>
        <w:t>江西省公路管理局</w:t>
      </w:r>
    </w:p>
    <w:p w:rsidR="00000000" w:rsidRDefault="003E3F3F">
      <w:pPr>
        <w:jc w:val="center"/>
        <w:rPr>
          <w:rFonts w:ascii="宋体"/>
          <w:kern w:val="0"/>
          <w:sz w:val="30"/>
          <w:szCs w:val="30"/>
        </w:rPr>
      </w:pPr>
    </w:p>
    <w:p w:rsidR="00000000" w:rsidRDefault="003E3F3F">
      <w:pPr>
        <w:jc w:val="center"/>
        <w:rPr>
          <w:rFonts w:ascii="仿宋_GB2312" w:eastAsia="仿宋_GB2312"/>
          <w:kern w:val="0"/>
          <w:sz w:val="32"/>
        </w:rPr>
      </w:pPr>
      <w:bookmarkStart w:id="0" w:name="发文编号"/>
      <w:r>
        <w:rPr>
          <w:rFonts w:eastAsia="仿宋_GB2312"/>
          <w:bCs/>
          <w:color w:val="000000"/>
          <w:kern w:val="0"/>
          <w:sz w:val="32"/>
          <w:szCs w:val="32"/>
        </w:rPr>
        <w:t>赣路县字〔</w:t>
      </w:r>
      <w:r>
        <w:rPr>
          <w:rFonts w:eastAsia="仿宋_GB2312"/>
          <w:bCs/>
          <w:color w:val="000000"/>
          <w:kern w:val="0"/>
          <w:sz w:val="32"/>
          <w:szCs w:val="32"/>
        </w:rPr>
        <w:t>2019</w:t>
      </w:r>
      <w:r>
        <w:rPr>
          <w:rFonts w:eastAsia="仿宋_GB2312"/>
          <w:bCs/>
          <w:color w:val="000000"/>
          <w:kern w:val="0"/>
          <w:sz w:val="32"/>
          <w:szCs w:val="32"/>
        </w:rPr>
        <w:t>〕</w:t>
      </w:r>
      <w:r>
        <w:rPr>
          <w:rFonts w:eastAsia="仿宋_GB2312"/>
          <w:bCs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Cs/>
          <w:color w:val="000000"/>
          <w:kern w:val="0"/>
          <w:sz w:val="32"/>
          <w:szCs w:val="32"/>
        </w:rPr>
        <w:t>5</w:t>
      </w:r>
      <w:r>
        <w:rPr>
          <w:rFonts w:eastAsia="仿宋_GB2312"/>
          <w:bCs/>
          <w:color w:val="000000"/>
          <w:kern w:val="0"/>
          <w:sz w:val="32"/>
          <w:szCs w:val="32"/>
        </w:rPr>
        <w:t>号</w:t>
      </w:r>
      <w:bookmarkEnd w:id="0"/>
    </w:p>
    <w:p w:rsidR="00000000" w:rsidRDefault="003E3F3F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  <w:r>
        <w:rPr>
          <w:lang w:val="en-US" w:eastAsia="zh-CN"/>
        </w:rPr>
        <w:pict>
          <v:line id="直接连接符 4" o:spid="_x0000_s1029" style="position:absolute;left:0;text-align:left;z-index:251657216;mso-wrap-style:square" from="0,-.2pt" to="447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" strokecolor="red" strokeweight="1.5pt"/>
        </w:pict>
      </w:r>
      <w:bookmarkStart w:id="1" w:name="OLE_LINK3"/>
      <w:bookmarkStart w:id="2" w:name="OLE_LINK4"/>
      <w:bookmarkStart w:id="3" w:name="OLE_LINK5"/>
      <w:bookmarkStart w:id="4" w:name="OLE_LINK6"/>
    </w:p>
    <w:p w:rsidR="00000000" w:rsidRDefault="003E3F3F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</w:p>
    <w:p w:rsidR="00000000" w:rsidRDefault="003E3F3F">
      <w:pPr>
        <w:spacing w:line="560" w:lineRule="exact"/>
        <w:ind w:rightChars="-81" w:right="-170"/>
        <w:jc w:val="center"/>
        <w:rPr>
          <w:rFonts w:eastAsia="方正小标宋简体" w:hint="eastAsia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江西省公路管理局关于下达</w:t>
      </w:r>
      <w:r>
        <w:rPr>
          <w:rFonts w:eastAsia="方正小标宋简体"/>
          <w:color w:val="000000"/>
          <w:kern w:val="0"/>
          <w:sz w:val="44"/>
          <w:szCs w:val="44"/>
        </w:rPr>
        <w:t>2019</w:t>
      </w:r>
      <w:r>
        <w:rPr>
          <w:rFonts w:eastAsia="方正小标宋简体"/>
          <w:color w:val="000000"/>
          <w:kern w:val="0"/>
          <w:sz w:val="44"/>
          <w:szCs w:val="44"/>
        </w:rPr>
        <w:t>年</w:t>
      </w:r>
    </w:p>
    <w:p w:rsidR="00000000" w:rsidRDefault="003E3F3F">
      <w:pPr>
        <w:spacing w:line="560" w:lineRule="exact"/>
        <w:ind w:rightChars="-81" w:right="-170"/>
        <w:jc w:val="center"/>
        <w:rPr>
          <w:rFonts w:eastAsia="方正小标宋简体" w:hint="eastAsia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“</w:t>
      </w:r>
      <w:r>
        <w:rPr>
          <w:rFonts w:eastAsia="方正小标宋简体"/>
          <w:color w:val="000000"/>
          <w:kern w:val="0"/>
          <w:sz w:val="44"/>
          <w:szCs w:val="44"/>
        </w:rPr>
        <w:t>四好农村路</w:t>
      </w:r>
      <w:r>
        <w:rPr>
          <w:rFonts w:eastAsia="方正小标宋简体"/>
          <w:color w:val="000000"/>
          <w:kern w:val="0"/>
          <w:sz w:val="44"/>
          <w:szCs w:val="44"/>
        </w:rPr>
        <w:t>”</w:t>
      </w:r>
      <w:r>
        <w:rPr>
          <w:rFonts w:eastAsia="方正小标宋简体"/>
          <w:color w:val="000000"/>
          <w:kern w:val="0"/>
          <w:sz w:val="44"/>
          <w:szCs w:val="44"/>
        </w:rPr>
        <w:t>示范县省级补助资金</w:t>
      </w:r>
    </w:p>
    <w:p w:rsidR="00000000" w:rsidRDefault="003E3F3F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计划的通知</w:t>
      </w:r>
    </w:p>
    <w:p w:rsidR="00000000" w:rsidRDefault="003E3F3F">
      <w:pPr>
        <w:spacing w:line="560" w:lineRule="exact"/>
        <w:rPr>
          <w:color w:val="000000"/>
          <w:kern w:val="0"/>
        </w:rPr>
      </w:pPr>
    </w:p>
    <w:p w:rsidR="00000000" w:rsidRDefault="003E3F3F">
      <w:pPr>
        <w:spacing w:line="60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南昌、九江、萍乡、吉安、宜春、上饶市交通运输局：</w:t>
      </w:r>
    </w:p>
    <w:p w:rsidR="00000000" w:rsidRDefault="003E3F3F">
      <w:pPr>
        <w:spacing w:line="60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根据《江西省交通运输厅关于下达</w:t>
      </w: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“</w:t>
      </w:r>
      <w:r>
        <w:rPr>
          <w:rFonts w:eastAsia="仿宋_GB2312"/>
          <w:color w:val="000000"/>
          <w:kern w:val="0"/>
          <w:sz w:val="32"/>
          <w:szCs w:val="32"/>
        </w:rPr>
        <w:t>四好农村路</w:t>
      </w:r>
      <w:r>
        <w:rPr>
          <w:rFonts w:eastAsia="仿宋_GB2312"/>
          <w:color w:val="000000"/>
          <w:kern w:val="0"/>
          <w:sz w:val="32"/>
          <w:szCs w:val="32"/>
        </w:rPr>
        <w:t>”</w:t>
      </w:r>
      <w:r>
        <w:rPr>
          <w:rFonts w:eastAsia="仿宋_GB2312"/>
          <w:color w:val="000000"/>
          <w:kern w:val="0"/>
          <w:sz w:val="32"/>
          <w:szCs w:val="32"/>
        </w:rPr>
        <w:t>示范县省级补助资金计划的通知</w:t>
      </w:r>
      <w:r>
        <w:rPr>
          <w:rFonts w:eastAsia="仿宋_GB2312" w:hint="eastAsia"/>
          <w:color w:val="000000"/>
          <w:kern w:val="0"/>
          <w:sz w:val="32"/>
          <w:szCs w:val="32"/>
        </w:rPr>
        <w:t>》</w:t>
      </w:r>
      <w:r>
        <w:rPr>
          <w:rFonts w:eastAsia="仿宋_GB2312"/>
          <w:color w:val="000000"/>
          <w:kern w:val="0"/>
          <w:sz w:val="32"/>
          <w:szCs w:val="32"/>
        </w:rPr>
        <w:t>（赣交规划字</w:t>
      </w:r>
      <w:r>
        <w:rPr>
          <w:rFonts w:eastAsia="仿宋_GB2312" w:hint="eastAsia"/>
          <w:color w:val="000000"/>
          <w:kern w:val="0"/>
          <w:sz w:val="32"/>
          <w:szCs w:val="32"/>
        </w:rPr>
        <w:t>〔</w:t>
      </w: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 w:hint="eastAsia"/>
          <w:color w:val="000000"/>
          <w:kern w:val="0"/>
          <w:sz w:val="32"/>
          <w:szCs w:val="32"/>
        </w:rPr>
        <w:t>〕</w:t>
      </w:r>
      <w:r>
        <w:rPr>
          <w:rFonts w:eastAsia="仿宋_GB2312"/>
          <w:color w:val="000000"/>
          <w:kern w:val="0"/>
          <w:sz w:val="32"/>
          <w:szCs w:val="32"/>
        </w:rPr>
        <w:t>115</w:t>
      </w:r>
      <w:r>
        <w:rPr>
          <w:rFonts w:eastAsia="仿宋_GB2312"/>
          <w:color w:val="000000"/>
          <w:kern w:val="0"/>
          <w:sz w:val="32"/>
          <w:szCs w:val="32"/>
        </w:rPr>
        <w:t>号）</w:t>
      </w:r>
      <w:r>
        <w:rPr>
          <w:rFonts w:eastAsia="仿宋_GB2312" w:hint="eastAsia"/>
          <w:color w:val="000000"/>
          <w:kern w:val="0"/>
          <w:sz w:val="32"/>
          <w:szCs w:val="32"/>
        </w:rPr>
        <w:t>，现将吉安市井冈山</w:t>
      </w:r>
      <w:r>
        <w:rPr>
          <w:rFonts w:eastAsia="仿宋_GB2312"/>
          <w:color w:val="000000"/>
          <w:kern w:val="0"/>
          <w:sz w:val="32"/>
          <w:szCs w:val="32"/>
        </w:rPr>
        <w:t>市</w:t>
      </w:r>
      <w:r>
        <w:rPr>
          <w:rFonts w:eastAsia="仿宋_GB2312" w:hint="eastAsia"/>
          <w:color w:val="000000"/>
          <w:kern w:val="0"/>
          <w:sz w:val="32"/>
          <w:szCs w:val="32"/>
        </w:rPr>
        <w:t>等“四好农村路”全国示范县和省级示范县省级补助资金下达给你们，请尽快分解下达给各示范县，并加强资金监管，督促项目实施，确保按期建成。</w:t>
      </w:r>
    </w:p>
    <w:p w:rsidR="00000000" w:rsidRDefault="003E3F3F">
      <w:pPr>
        <w:spacing w:line="60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60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60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600" w:lineRule="exact"/>
        <w:ind w:firstLineChars="200" w:firstLine="640"/>
        <w:rPr>
          <w:rFonts w:eastAsia="仿宋_GB2312"/>
          <w:color w:val="000000"/>
          <w:kern w:val="0"/>
          <w:sz w:val="32"/>
          <w:szCs w:val="40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附件：</w:t>
      </w:r>
      <w:r>
        <w:rPr>
          <w:rFonts w:eastAsia="仿宋_GB2312" w:hint="eastAsia"/>
          <w:color w:val="000000"/>
          <w:kern w:val="0"/>
          <w:sz w:val="32"/>
          <w:szCs w:val="32"/>
        </w:rPr>
        <w:t>201</w:t>
      </w:r>
      <w:r>
        <w:rPr>
          <w:rFonts w:eastAsia="仿宋_GB2312"/>
          <w:color w:val="000000"/>
          <w:kern w:val="0"/>
          <w:sz w:val="32"/>
          <w:szCs w:val="32"/>
        </w:rPr>
        <w:t>9</w:t>
      </w:r>
      <w:r>
        <w:rPr>
          <w:rFonts w:eastAsia="仿宋_GB2312" w:hint="eastAsia"/>
          <w:color w:val="000000"/>
          <w:kern w:val="0"/>
          <w:sz w:val="32"/>
          <w:szCs w:val="32"/>
        </w:rPr>
        <w:t>年“四好农村路”示范县省</w:t>
      </w:r>
      <w:r>
        <w:rPr>
          <w:rFonts w:eastAsia="仿宋_GB2312" w:hint="eastAsia"/>
          <w:color w:val="000000"/>
          <w:kern w:val="0"/>
          <w:sz w:val="32"/>
          <w:szCs w:val="32"/>
        </w:rPr>
        <w:t>级补助资金计划表</w:t>
      </w:r>
    </w:p>
    <w:p w:rsidR="00000000" w:rsidRDefault="003E3F3F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3E3F3F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fldChar w:fldCharType="begin"/>
      </w:r>
      <w:r>
        <w:rPr>
          <w:rFonts w:eastAsia="仿宋_GB2312"/>
          <w:color w:val="000000"/>
          <w:kern w:val="0"/>
          <w:sz w:val="32"/>
          <w:szCs w:val="32"/>
        </w:rPr>
        <w:instrText xml:space="preserve"> USERADDRESS   \* MERGEFORMAT </w:instrText>
      </w:r>
      <w:r>
        <w:rPr>
          <w:rFonts w:eastAsia="仿宋_GB2312"/>
          <w:color w:val="000000"/>
          <w:kern w:val="0"/>
          <w:sz w:val="32"/>
          <w:szCs w:val="32"/>
        </w:rPr>
        <w:fldChar w:fldCharType="separate"/>
      </w:r>
      <w:r>
        <w:rPr>
          <w:rFonts w:eastAsia="仿宋_GB2312"/>
          <w:color w:val="000000"/>
          <w:kern w:val="0"/>
          <w:sz w:val="32"/>
          <w:szCs w:val="32"/>
        </w:rPr>
        <w:t>江西省公</w:t>
      </w:r>
      <w:r>
        <w:rPr>
          <w:rFonts w:eastAsia="仿宋_GB2312"/>
          <w:color w:val="000000"/>
          <w:kern w:val="0"/>
          <w:sz w:val="32"/>
          <w:szCs w:val="32"/>
          <w:lang w:val="en-US" w:eastAsia="zh-CN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5" type="#_x0000_t201" style="position:absolute;left:0;text-align:left;margin-left:273pt;margin-top:174pt;width:123pt;height:123pt;z-index:251658240;mso-wrap-style:square;mso-position-horizontal-relative:text;mso-position-vertical-relative:page" filled="f" stroked="f">
            <v:imagedata r:id="rId7" o:title=""/>
            <v:path shadowok="t" strokeok="t"/>
            <w10:wrap anchory="page"/>
          </v:shape>
          <w:control r:id="rId8" w:name="SignatureCtrl1" w:shapeid="_x0000_s1035"/>
        </w:pict>
      </w:r>
      <w:r>
        <w:rPr>
          <w:rFonts w:eastAsia="仿宋_GB2312"/>
          <w:color w:val="000000"/>
          <w:kern w:val="0"/>
          <w:sz w:val="32"/>
          <w:szCs w:val="32"/>
        </w:rPr>
        <w:t>路管理局</w:t>
      </w:r>
    </w:p>
    <w:p w:rsidR="00000000" w:rsidRDefault="003E3F3F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9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>20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fldChar w:fldCharType="end"/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p w:rsidR="00000000" w:rsidRDefault="003E3F3F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（此件</w:t>
      </w:r>
      <w:r>
        <w:rPr>
          <w:rFonts w:eastAsia="仿宋_GB2312" w:hint="eastAsia"/>
          <w:color w:val="000000"/>
          <w:kern w:val="0"/>
          <w:sz w:val="32"/>
          <w:szCs w:val="32"/>
        </w:rPr>
        <w:t>依申请</w:t>
      </w:r>
      <w:r>
        <w:rPr>
          <w:rFonts w:eastAsia="仿宋_GB2312"/>
          <w:color w:val="000000"/>
          <w:kern w:val="0"/>
          <w:sz w:val="32"/>
          <w:szCs w:val="32"/>
        </w:rPr>
        <w:t>公开）</w:t>
      </w: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24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3E3F3F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tbl>
      <w:tblPr>
        <w:tblStyle w:val="a7"/>
        <w:tblW w:w="0" w:type="auto"/>
        <w:jc w:val="center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000"/>
      </w:tblPr>
      <w:tblGrid>
        <w:gridCol w:w="9060"/>
      </w:tblGrid>
      <w:tr w:rsidR="00000000">
        <w:trPr>
          <w:jc w:val="center"/>
        </w:trPr>
        <w:tc>
          <w:tcPr>
            <w:tcW w:w="9060" w:type="dxa"/>
          </w:tcPr>
          <w:p w:rsidR="00000000" w:rsidRDefault="003E3F3F">
            <w:pPr>
              <w:keepNext/>
              <w:keepLines/>
              <w:spacing w:line="560" w:lineRule="exact"/>
              <w:ind w:leftChars="99" w:left="1048" w:rightChars="114" w:right="239" w:hangingChars="300" w:hanging="840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抄送：局曾晓文局长、刘凌副局长、冯义卿副局长，财务审计处。</w:t>
            </w:r>
          </w:p>
        </w:tc>
      </w:tr>
      <w:tr w:rsidR="00000000">
        <w:trPr>
          <w:jc w:val="center"/>
        </w:trPr>
        <w:tc>
          <w:tcPr>
            <w:tcW w:w="9060" w:type="dxa"/>
          </w:tcPr>
          <w:p w:rsidR="00000000" w:rsidRDefault="003E3F3F" w:rsidP="003E3F3F">
            <w:pPr>
              <w:keepNext/>
              <w:keepLines/>
              <w:spacing w:line="560" w:lineRule="exact"/>
              <w:ind w:rightChars="114" w:right="239" w:firstLineChars="112" w:firstLine="314"/>
              <w:jc w:val="distribute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江西省公路管理局办公室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 xml:space="preserve">                 2019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bCs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日印发</w:t>
            </w:r>
          </w:p>
        </w:tc>
      </w:tr>
      <w:bookmarkEnd w:id="1"/>
      <w:bookmarkEnd w:id="2"/>
      <w:bookmarkEnd w:id="3"/>
      <w:bookmarkEnd w:id="4"/>
    </w:tbl>
    <w:p w:rsidR="00000000" w:rsidRDefault="003E3F3F">
      <w:pPr>
        <w:ind w:firstLineChars="200" w:firstLine="420"/>
      </w:pPr>
    </w:p>
    <w:sectPr w:rsidR="00000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5" w:left="1588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E3F3F">
      <w:r>
        <w:separator/>
      </w:r>
    </w:p>
  </w:endnote>
  <w:endnote w:type="continuationSeparator" w:id="0">
    <w:p w:rsidR="00000000" w:rsidRDefault="003E3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3F3F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3E3F3F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3F3F">
    <w:pPr>
      <w:pStyle w:val="a5"/>
      <w:framePr w:wrap="around" w:vAnchor="text" w:hAnchor="margin" w:xAlign="outside" w:y="1"/>
      <w:rPr>
        <w:rStyle w:val="a3"/>
        <w:rFonts w:ascii="Times New Roman" w:eastAsia="仿宋_GB2312" w:hAnsi="Times New Roman"/>
        <w:sz w:val="28"/>
        <w:szCs w:val="28"/>
      </w:rPr>
    </w:pPr>
    <w:r>
      <w:rPr>
        <w:rStyle w:val="a3"/>
        <w:rFonts w:ascii="Times New Roman" w:eastAsia="仿宋_GB2312" w:hAnsi="Times New Roman"/>
        <w:sz w:val="28"/>
        <w:szCs w:val="28"/>
      </w:rPr>
      <w:t xml:space="preserve">— </w:t>
    </w:r>
    <w:r>
      <w:rPr>
        <w:rFonts w:ascii="Times New Roman" w:eastAsia="仿宋_GB2312" w:hAnsi="Times New Roman"/>
        <w:sz w:val="28"/>
        <w:szCs w:val="28"/>
      </w:rPr>
      <w:fldChar w:fldCharType="begin"/>
    </w:r>
    <w:r>
      <w:rPr>
        <w:rStyle w:val="a3"/>
        <w:rFonts w:ascii="Times New Roman" w:eastAsia="仿宋_GB2312" w:hAnsi="Times New Roman"/>
        <w:sz w:val="28"/>
        <w:szCs w:val="28"/>
      </w:rPr>
      <w:instrText xml:space="preserve">PAGE  </w:instrText>
    </w:r>
    <w:r>
      <w:rPr>
        <w:rFonts w:ascii="Times New Roman" w:eastAsia="仿宋_GB2312" w:hAnsi="Times New Roman"/>
        <w:sz w:val="28"/>
        <w:szCs w:val="28"/>
      </w:rPr>
      <w:fldChar w:fldCharType="separate"/>
    </w:r>
    <w:r>
      <w:rPr>
        <w:rStyle w:val="a3"/>
        <w:rFonts w:ascii="Times New Roman" w:eastAsia="仿宋_GB2312" w:hAnsi="Times New Roman"/>
        <w:noProof/>
        <w:sz w:val="28"/>
        <w:szCs w:val="28"/>
      </w:rPr>
      <w:t>1</w:t>
    </w:r>
    <w:r>
      <w:rPr>
        <w:rFonts w:ascii="Times New Roman" w:eastAsia="仿宋_GB2312" w:hAnsi="Times New Roman"/>
        <w:sz w:val="28"/>
        <w:szCs w:val="28"/>
      </w:rPr>
      <w:fldChar w:fldCharType="end"/>
    </w:r>
    <w:r>
      <w:rPr>
        <w:rStyle w:val="a3"/>
        <w:rFonts w:ascii="Times New Roman" w:eastAsia="仿宋_GB2312" w:hAnsi="Times New Roman"/>
        <w:sz w:val="28"/>
        <w:szCs w:val="28"/>
      </w:rPr>
      <w:t xml:space="preserve"> —</w:t>
    </w:r>
  </w:p>
  <w:p w:rsidR="00000000" w:rsidRDefault="003E3F3F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3F" w:rsidRDefault="003E3F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E3F3F">
      <w:r>
        <w:separator/>
      </w:r>
    </w:p>
  </w:footnote>
  <w:footnote w:type="continuationSeparator" w:id="0">
    <w:p w:rsidR="00000000" w:rsidRDefault="003E3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3F" w:rsidRDefault="003E3F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3F" w:rsidRDefault="003E3F3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3F" w:rsidRDefault="003E3F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178CB"/>
    <w:multiLevelType w:val="multilevel"/>
    <w:tmpl w:val="326178CB"/>
    <w:lvl w:ilvl="0">
      <w:start w:val="1"/>
      <w:numFmt w:val="japaneseCounting"/>
      <w:lvlText w:val="（%1）"/>
      <w:lvlJc w:val="left"/>
      <w:pPr>
        <w:tabs>
          <w:tab w:val="num" w:pos="1714"/>
        </w:tabs>
        <w:ind w:left="1714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20"/>
      </w:pPr>
    </w:lvl>
    <w:lvl w:ilvl="2">
      <w:start w:val="1"/>
      <w:numFmt w:val="lowerRoman"/>
      <w:lvlText w:val="%3."/>
      <w:lvlJc w:val="right"/>
      <w:pPr>
        <w:tabs>
          <w:tab w:val="num" w:pos="1894"/>
        </w:tabs>
        <w:ind w:left="1894" w:hanging="420"/>
      </w:pPr>
    </w:lvl>
    <w:lvl w:ilvl="3">
      <w:start w:val="1"/>
      <w:numFmt w:val="decimal"/>
      <w:lvlText w:val="%4."/>
      <w:lvlJc w:val="left"/>
      <w:pPr>
        <w:tabs>
          <w:tab w:val="num" w:pos="2314"/>
        </w:tabs>
        <w:ind w:left="2314" w:hanging="420"/>
      </w:pPr>
    </w:lvl>
    <w:lvl w:ilvl="4">
      <w:start w:val="1"/>
      <w:numFmt w:val="lowerLetter"/>
      <w:lvlText w:val="%5)"/>
      <w:lvlJc w:val="left"/>
      <w:pPr>
        <w:tabs>
          <w:tab w:val="num" w:pos="2734"/>
        </w:tabs>
        <w:ind w:left="2734" w:hanging="420"/>
      </w:pPr>
    </w:lvl>
    <w:lvl w:ilvl="5">
      <w:start w:val="1"/>
      <w:numFmt w:val="lowerRoman"/>
      <w:lvlText w:val="%6."/>
      <w:lvlJc w:val="right"/>
      <w:pPr>
        <w:tabs>
          <w:tab w:val="num" w:pos="3154"/>
        </w:tabs>
        <w:ind w:left="3154" w:hanging="42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20"/>
      </w:pPr>
    </w:lvl>
    <w:lvl w:ilvl="7">
      <w:start w:val="1"/>
      <w:numFmt w:val="lowerLetter"/>
      <w:lvlText w:val="%8)"/>
      <w:lvlJc w:val="left"/>
      <w:pPr>
        <w:tabs>
          <w:tab w:val="num" w:pos="3994"/>
        </w:tabs>
        <w:ind w:left="3994" w:hanging="420"/>
      </w:pPr>
    </w:lvl>
    <w:lvl w:ilvl="8">
      <w:start w:val="1"/>
      <w:numFmt w:val="lowerRoman"/>
      <w:lvlText w:val="%9."/>
      <w:lvlJc w:val="right"/>
      <w:pPr>
        <w:tabs>
          <w:tab w:val="num" w:pos="4414"/>
        </w:tabs>
        <w:ind w:left="441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k72O6iLMKl1HVPcnBZrPHEdMt/k=" w:salt="dqrzpAlAu5IKXc8hJ4ipx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{967A380E-7F0F-4FB8-ADCF-9F2E7318FBEC}" w:val="V+g0cWsF6arBDTelSnpfOi352wXvL=IdoyxUbh9t84ZCkzJYquGAR1mP/MEQKjH7N"/>
    <w:docVar w:name="DocumentID" w:val="{6B10C4C4-11DA-47D3-B95E-1F72C3634D83}"/>
  </w:docVars>
  <w:rsids>
    <w:rsidRoot w:val="00794B75"/>
    <w:rsid w:val="000334FF"/>
    <w:rsid w:val="0007388E"/>
    <w:rsid w:val="0010376A"/>
    <w:rsid w:val="00217DA7"/>
    <w:rsid w:val="002A47A2"/>
    <w:rsid w:val="00341443"/>
    <w:rsid w:val="0038061E"/>
    <w:rsid w:val="003E3F3F"/>
    <w:rsid w:val="004425B4"/>
    <w:rsid w:val="004879D8"/>
    <w:rsid w:val="005579A6"/>
    <w:rsid w:val="00576B7D"/>
    <w:rsid w:val="00661229"/>
    <w:rsid w:val="007569A7"/>
    <w:rsid w:val="00794B75"/>
    <w:rsid w:val="007B3A22"/>
    <w:rsid w:val="007E2CFA"/>
    <w:rsid w:val="00815E7C"/>
    <w:rsid w:val="008219FA"/>
    <w:rsid w:val="00845DBF"/>
    <w:rsid w:val="00953BFD"/>
    <w:rsid w:val="0099667B"/>
    <w:rsid w:val="00A17010"/>
    <w:rsid w:val="00AE6059"/>
    <w:rsid w:val="00B36328"/>
    <w:rsid w:val="00C144AA"/>
    <w:rsid w:val="00C2692D"/>
    <w:rsid w:val="00C37F1E"/>
    <w:rsid w:val="00C74406"/>
    <w:rsid w:val="00C87AEF"/>
    <w:rsid w:val="00C9656C"/>
    <w:rsid w:val="00CB7681"/>
    <w:rsid w:val="00D126B4"/>
    <w:rsid w:val="00DE3265"/>
    <w:rsid w:val="00E551B7"/>
    <w:rsid w:val="00EC3B71"/>
    <w:rsid w:val="00EE1D0E"/>
    <w:rsid w:val="00EE70DB"/>
    <w:rsid w:val="00F13C3B"/>
    <w:rsid w:val="00F627DD"/>
    <w:rsid w:val="1F53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页眉 Char"/>
    <w:link w:val="a4"/>
    <w:uiPriority w:val="99"/>
    <w:rPr>
      <w:sz w:val="18"/>
      <w:szCs w:val="18"/>
    </w:rPr>
  </w:style>
  <w:style w:type="character" w:customStyle="1" w:styleId="Char0">
    <w:name w:val="页脚 Char"/>
    <w:link w:val="a5"/>
    <w:uiPriority w:val="99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Balloon Text"/>
    <w:basedOn w:val="a"/>
    <w:link w:val="Char1"/>
    <w:uiPriority w:val="99"/>
    <w:unhideWhenUsed/>
    <w:rPr>
      <w:sz w:val="18"/>
      <w:szCs w:val="18"/>
    </w:rPr>
  </w:style>
  <w:style w:type="paragraph" w:customStyle="1" w:styleId="Char2">
    <w:name w:val=" Char"/>
    <w:basedOn w:val="a"/>
    <w:pPr>
      <w:numPr>
        <w:numId w:val="1"/>
      </w:numPr>
      <w:tabs>
        <w:tab w:val="left" w:pos="1714"/>
      </w:tabs>
    </w:pPr>
    <w:rPr>
      <w:sz w:val="24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江西省公路管理局</dc:title>
  <dc:creator>系统管理员</dc:creator>
  <cp:lastModifiedBy>NTKO</cp:lastModifiedBy>
  <cp:revision>2</cp:revision>
  <dcterms:created xsi:type="dcterms:W3CDTF">2019-09-25T08:40:00Z</dcterms:created>
  <dcterms:modified xsi:type="dcterms:W3CDTF">2019-09-25T08:40:00Z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