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0076" w14:textId="77777777" w:rsidR="00017270" w:rsidRPr="00017270" w:rsidRDefault="00017270" w:rsidP="00E105F8">
      <w:pPr>
        <w:widowControl/>
        <w:spacing w:line="500" w:lineRule="exact"/>
        <w:jc w:val="left"/>
        <w:rPr>
          <w:rFonts w:ascii="黑体" w:eastAsia="黑体" w:hAnsi="Times New Roman"/>
          <w:b w:val="0"/>
          <w:bCs w:val="0"/>
          <w:kern w:val="2"/>
          <w:sz w:val="30"/>
          <w:szCs w:val="30"/>
        </w:rPr>
      </w:pPr>
    </w:p>
    <w:p w14:paraId="12098257" w14:textId="77777777" w:rsidR="00017270" w:rsidRPr="00017270" w:rsidRDefault="00017270" w:rsidP="00E105F8">
      <w:pPr>
        <w:widowControl/>
        <w:spacing w:line="500" w:lineRule="exact"/>
        <w:jc w:val="left"/>
        <w:rPr>
          <w:rFonts w:ascii="黑体" w:eastAsia="黑体" w:hAnsi="Times New Roman"/>
          <w:b w:val="0"/>
          <w:bCs w:val="0"/>
          <w:kern w:val="2"/>
          <w:sz w:val="30"/>
          <w:szCs w:val="30"/>
        </w:rPr>
      </w:pPr>
    </w:p>
    <w:p w14:paraId="11DA046C" w14:textId="77777777" w:rsidR="00017270" w:rsidRPr="00017270" w:rsidRDefault="00017270" w:rsidP="00E105F8">
      <w:pPr>
        <w:widowControl/>
        <w:tabs>
          <w:tab w:val="left" w:pos="1714"/>
        </w:tabs>
        <w:spacing w:line="500" w:lineRule="exact"/>
        <w:jc w:val="left"/>
        <w:rPr>
          <w:rFonts w:ascii="黑体" w:eastAsia="黑体" w:hAnsi="Times New Roman"/>
          <w:b w:val="0"/>
          <w:bCs w:val="0"/>
          <w:kern w:val="2"/>
          <w:sz w:val="30"/>
          <w:szCs w:val="30"/>
        </w:rPr>
      </w:pPr>
      <w:r w:rsidRPr="00017270">
        <w:rPr>
          <w:rFonts w:ascii="黑体" w:eastAsia="黑体" w:hAnsi="Times New Roman"/>
          <w:b w:val="0"/>
          <w:bCs w:val="0"/>
          <w:kern w:val="2"/>
          <w:sz w:val="30"/>
          <w:szCs w:val="30"/>
        </w:rPr>
        <w:tab/>
      </w:r>
    </w:p>
    <w:p w14:paraId="73E85B47" w14:textId="77777777" w:rsidR="00017270" w:rsidRPr="00017270" w:rsidRDefault="00017270" w:rsidP="00E105F8">
      <w:pPr>
        <w:widowControl/>
        <w:spacing w:line="500" w:lineRule="exact"/>
        <w:jc w:val="left"/>
        <w:rPr>
          <w:rFonts w:ascii="Times New Roman" w:hAnsi="Times New Roman"/>
          <w:b w:val="0"/>
          <w:bCs w:val="0"/>
          <w:kern w:val="2"/>
          <w:sz w:val="21"/>
          <w:szCs w:val="24"/>
        </w:rPr>
      </w:pPr>
    </w:p>
    <w:p w14:paraId="3402ADE7" w14:textId="77777777" w:rsidR="00017270" w:rsidRPr="00017270" w:rsidRDefault="00017270" w:rsidP="00017270">
      <w:pPr>
        <w:tabs>
          <w:tab w:val="center" w:pos="4365"/>
        </w:tabs>
        <w:jc w:val="center"/>
        <w:rPr>
          <w:rFonts w:ascii="Times New Roman" w:eastAsia="方正小标宋简体" w:hAnsi="Times New Roman"/>
          <w:b w:val="0"/>
          <w:bCs w:val="0"/>
          <w:color w:val="FF0000"/>
          <w:w w:val="80"/>
          <w:kern w:val="2"/>
          <w:sz w:val="96"/>
          <w:szCs w:val="96"/>
        </w:rPr>
      </w:pPr>
      <w:r w:rsidRPr="00017270">
        <w:rPr>
          <w:rFonts w:ascii="Times New Roman" w:eastAsia="方正小标宋简体" w:hAnsi="Times New Roman" w:hint="eastAsia"/>
          <w:b w:val="0"/>
          <w:bCs w:val="0"/>
          <w:color w:val="FF0000"/>
          <w:spacing w:val="192"/>
          <w:kern w:val="0"/>
          <w:sz w:val="96"/>
          <w:szCs w:val="96"/>
        </w:rPr>
        <w:t>九江市财政</w:t>
      </w:r>
      <w:r w:rsidRPr="00017270">
        <w:rPr>
          <w:rFonts w:ascii="Times New Roman" w:eastAsia="方正小标宋简体" w:hAnsi="Times New Roman" w:hint="eastAsia"/>
          <w:b w:val="0"/>
          <w:bCs w:val="0"/>
          <w:color w:val="FF0000"/>
          <w:kern w:val="0"/>
          <w:sz w:val="96"/>
          <w:szCs w:val="96"/>
        </w:rPr>
        <w:t>局</w:t>
      </w:r>
    </w:p>
    <w:p w14:paraId="65D63B2D" w14:textId="77777777" w:rsidR="00017270" w:rsidRPr="00017270" w:rsidRDefault="00017270" w:rsidP="00017270">
      <w:pPr>
        <w:tabs>
          <w:tab w:val="center" w:pos="4365"/>
        </w:tabs>
        <w:spacing w:line="200" w:lineRule="exact"/>
        <w:ind w:firstLine="641"/>
        <w:jc w:val="center"/>
        <w:rPr>
          <w:rFonts w:ascii="仿宋_GB2312" w:hAnsi="Times New Roman"/>
          <w:b w:val="0"/>
          <w:bCs w:val="0"/>
          <w:spacing w:val="6"/>
          <w:kern w:val="2"/>
          <w:sz w:val="21"/>
          <w:szCs w:val="24"/>
        </w:rPr>
      </w:pPr>
    </w:p>
    <w:p w14:paraId="66A91964" w14:textId="77777777" w:rsidR="00017270" w:rsidRPr="00017270" w:rsidRDefault="00017270" w:rsidP="00017270">
      <w:pPr>
        <w:tabs>
          <w:tab w:val="center" w:pos="4365"/>
        </w:tabs>
        <w:spacing w:line="200" w:lineRule="exact"/>
        <w:ind w:firstLine="641"/>
        <w:jc w:val="center"/>
        <w:rPr>
          <w:rFonts w:ascii="仿宋_GB2312" w:hAnsi="Times New Roman"/>
          <w:b w:val="0"/>
          <w:bCs w:val="0"/>
          <w:spacing w:val="6"/>
          <w:kern w:val="2"/>
          <w:sz w:val="21"/>
          <w:szCs w:val="24"/>
        </w:rPr>
      </w:pPr>
    </w:p>
    <w:p w14:paraId="00400EB0" w14:textId="77777777" w:rsidR="00017270" w:rsidRPr="00017270" w:rsidRDefault="00017270" w:rsidP="00017270">
      <w:pPr>
        <w:tabs>
          <w:tab w:val="left" w:pos="360"/>
          <w:tab w:val="center" w:pos="4365"/>
          <w:tab w:val="left" w:pos="8460"/>
        </w:tabs>
        <w:spacing w:line="576" w:lineRule="exact"/>
        <w:jc w:val="center"/>
        <w:rPr>
          <w:rFonts w:ascii="仿宋_GB2312" w:eastAsia="Times New Roman" w:hAnsi="Times New Roman"/>
          <w:b w:val="0"/>
          <w:bCs w:val="0"/>
          <w:kern w:val="2"/>
          <w:sz w:val="32"/>
          <w:szCs w:val="32"/>
        </w:rPr>
      </w:pP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九财建指</w:t>
      </w:r>
      <w:r w:rsidRPr="00017270">
        <w:rPr>
          <w:rFonts w:ascii="仿宋_GB2312" w:eastAsia="仿宋_GB2312" w:hAnsi="仿宋" w:hint="eastAsia"/>
          <w:b w:val="0"/>
          <w:snapToGrid w:val="0"/>
          <w:kern w:val="0"/>
          <w:sz w:val="32"/>
          <w:szCs w:val="32"/>
        </w:rPr>
        <w:t>〔2024〕</w:t>
      </w:r>
      <w:r w:rsidR="00E105F8">
        <w:rPr>
          <w:rFonts w:ascii="仿宋_GB2312" w:eastAsia="仿宋_GB2312" w:hAnsi="仿宋" w:hint="eastAsia"/>
          <w:b w:val="0"/>
          <w:snapToGrid w:val="0"/>
          <w:kern w:val="0"/>
          <w:sz w:val="32"/>
          <w:szCs w:val="32"/>
        </w:rPr>
        <w:t>129</w:t>
      </w: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号</w:t>
      </w:r>
    </w:p>
    <w:p w14:paraId="348024FE" w14:textId="70DC6D8F" w:rsidR="00017270" w:rsidRPr="00017270" w:rsidRDefault="00445F00" w:rsidP="00017270">
      <w:pPr>
        <w:spacing w:line="500" w:lineRule="exact"/>
        <w:ind w:firstLine="640"/>
        <w:jc w:val="center"/>
        <w:rPr>
          <w:rFonts w:ascii="仿宋_GB2312" w:eastAsia="Times New Roman" w:hAnsi="Times New Roman"/>
          <w:b w:val="0"/>
          <w:bCs w:val="0"/>
          <w:kern w:val="2"/>
          <w:sz w:val="21"/>
          <w:szCs w:val="24"/>
        </w:rPr>
      </w:pPr>
      <w:r w:rsidRPr="00017270">
        <w:rPr>
          <w:rFonts w:ascii="Times New Roman" w:hAnsi="Times New Roman"/>
          <w:b w:val="0"/>
          <w:bCs w:val="0"/>
          <w:noProof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03C95" wp14:editId="5F2A3266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00700" cy="0"/>
                <wp:effectExtent l="17780" t="12065" r="20320" b="16510"/>
                <wp:wrapNone/>
                <wp:docPr id="1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219DE" id="直线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4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" strokecolor="red" strokeweight="1.75pt"/>
            </w:pict>
          </mc:Fallback>
        </mc:AlternateContent>
      </w:r>
    </w:p>
    <w:p w14:paraId="331800D0" w14:textId="77777777" w:rsidR="00017270" w:rsidRPr="00017270" w:rsidRDefault="00017270" w:rsidP="00017270">
      <w:pPr>
        <w:tabs>
          <w:tab w:val="left" w:pos="2475"/>
          <w:tab w:val="left" w:pos="3690"/>
          <w:tab w:val="center" w:pos="4753"/>
        </w:tabs>
        <w:spacing w:line="700" w:lineRule="exact"/>
        <w:ind w:firstLine="663"/>
        <w:jc w:val="left"/>
        <w:rPr>
          <w:rFonts w:ascii="仿宋_GB2312" w:eastAsia="Times New Roman" w:hAnsi="Times New Roman"/>
          <w:b w:val="0"/>
          <w:bCs w:val="0"/>
          <w:kern w:val="2"/>
          <w:sz w:val="21"/>
          <w:szCs w:val="24"/>
        </w:rPr>
      </w:pPr>
      <w:r w:rsidRPr="00017270">
        <w:rPr>
          <w:rFonts w:ascii="仿宋_GB2312" w:eastAsia="Times New Roman" w:hAnsi="Times New Roman" w:hint="eastAsia"/>
          <w:b w:val="0"/>
          <w:bCs w:val="0"/>
          <w:kern w:val="2"/>
          <w:sz w:val="21"/>
          <w:szCs w:val="24"/>
        </w:rPr>
        <w:tab/>
      </w:r>
      <w:r w:rsidRPr="00017270">
        <w:rPr>
          <w:rFonts w:ascii="仿宋_GB2312" w:eastAsia="Times New Roman" w:hAnsi="Times New Roman" w:hint="eastAsia"/>
          <w:b w:val="0"/>
          <w:bCs w:val="0"/>
          <w:kern w:val="2"/>
          <w:sz w:val="21"/>
          <w:szCs w:val="24"/>
        </w:rPr>
        <w:tab/>
      </w:r>
      <w:r w:rsidRPr="00017270">
        <w:rPr>
          <w:rFonts w:ascii="仿宋_GB2312" w:eastAsia="Times New Roman" w:hAnsi="Times New Roman" w:hint="eastAsia"/>
          <w:b w:val="0"/>
          <w:bCs w:val="0"/>
          <w:kern w:val="2"/>
          <w:sz w:val="21"/>
          <w:szCs w:val="24"/>
        </w:rPr>
        <w:tab/>
      </w:r>
    </w:p>
    <w:p w14:paraId="3AE3F9F0" w14:textId="77777777" w:rsidR="00AA79F5" w:rsidRPr="00017270" w:rsidRDefault="00441AC6" w:rsidP="00017270">
      <w:pPr>
        <w:pStyle w:val="msonormalmsonormal"/>
        <w:snapToGrid w:val="0"/>
        <w:spacing w:before="0" w:beforeAutospacing="0" w:after="0" w:afterAutospacing="0" w:line="576" w:lineRule="exact"/>
        <w:jc w:val="center"/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</w:pPr>
      <w:r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九江市财政局</w:t>
      </w:r>
      <w:r w:rsidR="00AC0C2C"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关于下达202</w:t>
      </w:r>
      <w:r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4</w:t>
      </w:r>
      <w:r w:rsidR="00AC0C2C"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年车辆购</w:t>
      </w:r>
    </w:p>
    <w:p w14:paraId="56F845E0" w14:textId="77777777" w:rsidR="00AA79F5" w:rsidRPr="00017270" w:rsidRDefault="00AC0C2C" w:rsidP="00017270">
      <w:pPr>
        <w:pStyle w:val="msonormalmsonormal"/>
        <w:snapToGrid w:val="0"/>
        <w:spacing w:before="0" w:beforeAutospacing="0" w:after="0" w:afterAutospacing="0" w:line="576" w:lineRule="exact"/>
        <w:jc w:val="center"/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</w:pPr>
      <w:r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置税</w:t>
      </w:r>
      <w:r w:rsidR="00592C66"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收</w:t>
      </w:r>
      <w:r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入补助地方资金</w:t>
      </w:r>
      <w:r w:rsidR="00441AC6"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预算</w:t>
      </w:r>
    </w:p>
    <w:p w14:paraId="0D9D8C7A" w14:textId="77777777" w:rsidR="00934DDB" w:rsidRPr="00017270" w:rsidRDefault="00AA79F5" w:rsidP="00017270">
      <w:pPr>
        <w:pStyle w:val="msonormalmsonormal"/>
        <w:snapToGrid w:val="0"/>
        <w:spacing w:before="0" w:beforeAutospacing="0" w:after="0" w:afterAutospacing="0" w:line="576" w:lineRule="exact"/>
        <w:jc w:val="center"/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</w:pPr>
      <w:r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（第十四批）</w:t>
      </w:r>
      <w:r w:rsidR="00AC0C2C" w:rsidRPr="00017270">
        <w:rPr>
          <w:rFonts w:ascii="方正小标宋简体" w:eastAsia="方正小标宋简体" w:cs="Times New Roman" w:hint="eastAsia"/>
          <w:bCs/>
          <w:snapToGrid w:val="0"/>
          <w:sz w:val="44"/>
          <w:szCs w:val="44"/>
        </w:rPr>
        <w:t>的通知</w:t>
      </w:r>
    </w:p>
    <w:p w14:paraId="7022DF96" w14:textId="77777777" w:rsidR="00AC0C2C" w:rsidRPr="00017270" w:rsidRDefault="00AC0C2C" w:rsidP="00017270">
      <w:pPr>
        <w:pStyle w:val="msonormalmsonormal"/>
        <w:snapToGrid w:val="0"/>
        <w:spacing w:before="0" w:beforeAutospacing="0" w:after="0" w:afterAutospacing="0" w:line="576" w:lineRule="exact"/>
        <w:jc w:val="both"/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</w:pPr>
    </w:p>
    <w:p w14:paraId="04E87156" w14:textId="77777777" w:rsidR="00934DDB" w:rsidRPr="00017270" w:rsidRDefault="000E0DDE" w:rsidP="00017270">
      <w:pPr>
        <w:pStyle w:val="msonormalmsonormal"/>
        <w:snapToGrid w:val="0"/>
        <w:spacing w:before="0" w:beforeAutospacing="0" w:after="0" w:afterAutospacing="0" w:line="576" w:lineRule="exact"/>
        <w:jc w:val="both"/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</w:pPr>
      <w:r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相关县（市、区）</w:t>
      </w:r>
      <w:r w:rsidR="00934DDB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财政局：</w:t>
      </w:r>
    </w:p>
    <w:p w14:paraId="64509CD3" w14:textId="77777777" w:rsidR="00934DDB" w:rsidRPr="00017270" w:rsidRDefault="00EB4C78" w:rsidP="00017270">
      <w:pPr>
        <w:pStyle w:val="msonormalmsonormal"/>
        <w:snapToGrid w:val="0"/>
        <w:spacing w:before="0" w:beforeAutospacing="0" w:after="0" w:afterAutospacing="0" w:line="576" w:lineRule="exact"/>
        <w:jc w:val="both"/>
        <w:rPr>
          <w:rFonts w:ascii="仿宋_GB2312" w:eastAsia="仿宋_GB2312" w:hAnsi="仿宋" w:cs="Times New Roman" w:hint="eastAsia"/>
          <w:kern w:val="44"/>
          <w:sz w:val="32"/>
          <w:szCs w:val="32"/>
        </w:rPr>
      </w:pPr>
      <w:r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 xml:space="preserve">    </w:t>
      </w:r>
      <w:r w:rsidR="00934DDB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根据《江西省财政厅</w:t>
      </w:r>
      <w:r w:rsidR="00AC0C2C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关于下达202</w:t>
      </w:r>
      <w:r w:rsidR="000E0DDE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4</w:t>
      </w:r>
      <w:r w:rsidR="00AC0C2C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年车辆购置税收入补助地方资金预算</w:t>
      </w:r>
      <w:r w:rsidR="00AA79F5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（第十四批）</w:t>
      </w:r>
      <w:r w:rsidR="00AC0C2C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的通知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》（赣财建指〔202</w:t>
      </w:r>
      <w:r w:rsidR="000E0DDE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4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〕</w:t>
      </w:r>
      <w:r w:rsidR="00AA79F5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141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号）</w:t>
      </w:r>
      <w:r w:rsidR="00592C66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和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九江市交通运输局《关于202</w:t>
      </w:r>
      <w:r w:rsidR="00EF5E99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4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年车辆购置税收入补助地方资金预算</w:t>
      </w:r>
      <w:r w:rsidR="00385D2D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（第十四批）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指标分配的函》（九交函〔202</w:t>
      </w:r>
      <w:r w:rsidR="00EF5E99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4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〕</w:t>
      </w:r>
      <w:r w:rsidR="00385D2D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32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号）</w:t>
      </w:r>
      <w:r w:rsidR="00592C66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，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现将</w:t>
      </w:r>
      <w:r w:rsidR="00AC0C2C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202</w:t>
      </w:r>
      <w:r w:rsidR="00EF5E99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4</w:t>
      </w:r>
      <w:r w:rsidR="00AC0C2C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年车辆购置税收入补助地方资金预算</w:t>
      </w:r>
      <w:r w:rsidR="00AA79F5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（第十四批）</w:t>
      </w:r>
      <w:r w:rsidR="00934DDB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下达给</w:t>
      </w:r>
      <w:r w:rsidR="003C1C6C" w:rsidRPr="00017270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你们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，具体金额见附件1。收入列政府收支分类科目“1100253交通运输共同财政事权转移支付收入”</w:t>
      </w:r>
      <w:r w:rsidR="00EF5E99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，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支出功能科目列“214</w:t>
      </w:r>
      <w:r w:rsidR="00AA79F5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交通运输支出</w:t>
      </w:r>
      <w:r w:rsidR="00934DDB" w:rsidRPr="00017270">
        <w:rPr>
          <w:rFonts w:ascii="仿宋_GB2312" w:eastAsia="仿宋_GB2312" w:hAnsi="仿宋" w:cs="Times New Roman" w:hint="eastAsia"/>
          <w:kern w:val="44"/>
          <w:sz w:val="32"/>
          <w:szCs w:val="32"/>
        </w:rPr>
        <w:t>”。</w:t>
      </w:r>
    </w:p>
    <w:p w14:paraId="039D276B" w14:textId="77777777" w:rsidR="008C31CD" w:rsidRPr="00017270" w:rsidRDefault="008C31CD" w:rsidP="00017270">
      <w:pPr>
        <w:snapToGrid w:val="0"/>
        <w:spacing w:line="576" w:lineRule="exact"/>
        <w:ind w:firstLineChars="200" w:firstLine="64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请会同交通等部门</w:t>
      </w:r>
      <w:r w:rsidR="003C1A8E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，按规定迅速分解下达资金，切实加快预算执行进度，强化资金监督管理，确保资金安全和效益。同时，在执行中对照绩效目标表（详见附件2）</w:t>
      </w:r>
      <w:r w:rsidR="00575BC0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，强化</w:t>
      </w: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绩效</w:t>
      </w:r>
      <w:r w:rsidR="00575BC0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目标</w:t>
      </w: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管理，</w:t>
      </w:r>
      <w:r w:rsidR="00575BC0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做好绩效评价，</w:t>
      </w: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确保年度绩效目标</w:t>
      </w:r>
      <w:r w:rsidR="00575BC0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按期</w:t>
      </w: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实现。</w:t>
      </w:r>
    </w:p>
    <w:p w14:paraId="3EFDE267" w14:textId="77777777" w:rsidR="00575BC0" w:rsidRPr="00017270" w:rsidRDefault="00575BC0" w:rsidP="00017270">
      <w:pPr>
        <w:snapToGrid w:val="0"/>
        <w:spacing w:line="576" w:lineRule="exact"/>
        <w:ind w:firstLineChars="200" w:firstLine="64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</w:p>
    <w:p w14:paraId="2CE35B8A" w14:textId="77777777" w:rsidR="00017270" w:rsidRDefault="00934DDB" w:rsidP="00017270">
      <w:pPr>
        <w:snapToGrid w:val="0"/>
        <w:spacing w:line="576" w:lineRule="exact"/>
        <w:ind w:leftChars="176" w:left="2076" w:hangingChars="450" w:hanging="144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附件：1.202</w:t>
      </w:r>
      <w:r w:rsidR="00575BC0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4</w:t>
      </w: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年车辆购置税收入补助地方资金</w:t>
      </w:r>
      <w:r w:rsidR="00CC316B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预算</w:t>
      </w:r>
      <w:r w:rsidR="00AA79F5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（第十</w:t>
      </w:r>
    </w:p>
    <w:p w14:paraId="293B99F8" w14:textId="77777777" w:rsidR="00934DDB" w:rsidRPr="00017270" w:rsidRDefault="00AA79F5" w:rsidP="00E105F8">
      <w:pPr>
        <w:snapToGrid w:val="0"/>
        <w:spacing w:line="576" w:lineRule="exact"/>
        <w:ind w:firstLineChars="600" w:firstLine="192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四批）</w:t>
      </w:r>
      <w:r w:rsidR="00934DDB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表</w:t>
      </w:r>
    </w:p>
    <w:p w14:paraId="6E8E9AF4" w14:textId="77777777" w:rsidR="00017270" w:rsidRDefault="00A03DE9" w:rsidP="00E105F8">
      <w:pPr>
        <w:snapToGrid w:val="0"/>
        <w:spacing w:line="576" w:lineRule="exact"/>
        <w:ind w:firstLineChars="500" w:firstLine="160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2.202</w:t>
      </w:r>
      <w:r w:rsidR="00575BC0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4</w:t>
      </w: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年车辆购置税收入补助地方资金</w:t>
      </w:r>
      <w:r w:rsidR="00AA79F5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预算</w:t>
      </w:r>
      <w:r w:rsidR="00D836EF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（</w:t>
      </w:r>
      <w:r w:rsidR="00AA79F5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第十</w:t>
      </w:r>
    </w:p>
    <w:p w14:paraId="6FDB7700" w14:textId="77777777" w:rsidR="00934DDB" w:rsidRPr="00017270" w:rsidRDefault="00AA79F5" w:rsidP="00E105F8">
      <w:pPr>
        <w:snapToGrid w:val="0"/>
        <w:spacing w:line="576" w:lineRule="exact"/>
        <w:ind w:firstLineChars="600" w:firstLine="1920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四批</w:t>
      </w:r>
      <w:r w:rsidR="00575BC0"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>）</w:t>
      </w:r>
      <w:r w:rsidR="00934DDB" w:rsidRPr="00017270">
        <w:rPr>
          <w:rFonts w:ascii="仿宋_GB2312" w:eastAsia="仿宋_GB2312" w:hAnsi="仿宋" w:hint="eastAsia"/>
          <w:b w:val="0"/>
          <w:bCs w:val="0"/>
          <w:snapToGrid w:val="0"/>
          <w:sz w:val="32"/>
          <w:szCs w:val="32"/>
        </w:rPr>
        <w:t>绩效目标表</w:t>
      </w:r>
    </w:p>
    <w:p w14:paraId="51713EA6" w14:textId="77777777" w:rsidR="00934DDB" w:rsidRPr="00017270" w:rsidRDefault="00934DDB" w:rsidP="00017270">
      <w:pPr>
        <w:spacing w:line="576" w:lineRule="exact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</w:p>
    <w:p w14:paraId="007D45B1" w14:textId="77777777" w:rsidR="00934DDB" w:rsidRPr="00017270" w:rsidRDefault="00934DDB" w:rsidP="00017270">
      <w:pPr>
        <w:spacing w:line="576" w:lineRule="exact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  <w:r w:rsidRPr="00017270">
        <w:rPr>
          <w:rFonts w:ascii="仿宋_GB2312" w:eastAsia="仿宋_GB2312" w:hAnsi="仿宋" w:hint="eastAsia"/>
          <w:b w:val="0"/>
          <w:bCs w:val="0"/>
          <w:sz w:val="32"/>
          <w:szCs w:val="32"/>
        </w:rPr>
        <w:t xml:space="preserve">  </w:t>
      </w:r>
    </w:p>
    <w:p w14:paraId="60E7538B" w14:textId="77777777" w:rsidR="00E105F8" w:rsidRPr="00E105F8" w:rsidRDefault="00E105F8" w:rsidP="00E105F8">
      <w:pPr>
        <w:spacing w:line="576" w:lineRule="exact"/>
        <w:rPr>
          <w:rFonts w:ascii="仿宋_GB2312" w:eastAsia="仿宋_GB2312" w:hAnsi="仿宋"/>
          <w:b w:val="0"/>
          <w:bCs w:val="0"/>
          <w:sz w:val="32"/>
          <w:szCs w:val="32"/>
        </w:rPr>
      </w:pPr>
    </w:p>
    <w:p w14:paraId="257CD6D6" w14:textId="77777777" w:rsidR="00E105F8" w:rsidRPr="00E105F8" w:rsidRDefault="006109A4" w:rsidP="00E105F8">
      <w:pPr>
        <w:spacing w:line="576" w:lineRule="exact"/>
        <w:rPr>
          <w:rFonts w:ascii="仿宋_GB2312" w:eastAsia="仿宋_GB2312" w:hAnsi="仿宋"/>
          <w:b w:val="0"/>
          <w:bCs w:val="0"/>
          <w:sz w:val="32"/>
          <w:szCs w:val="32"/>
        </w:rPr>
      </w:pPr>
      <w:r>
        <w:rPr>
          <w:rFonts w:ascii="仿宋_GB2312" w:eastAsia="仿宋_GB2312" w:hAnsi="仿宋" w:hint="eastAsia"/>
          <w:b w:val="0"/>
          <w:bCs w:val="0"/>
          <w:noProof/>
          <w:sz w:val="32"/>
          <w:szCs w:val="32"/>
        </w:rPr>
        <w:pict w14:anchorId="04F0FF97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336.35pt;margin-top:467.6pt;width:113.25pt;height:113.25pt;z-index:-251658240;mso-position-horizontal-relative:page;mso-position-vertical-relative:page" stroked="f">
            <v:imagedata r:id="rId6" o:title=""/>
            <w10:wrap anchorx="page" anchory="page"/>
          </v:shape>
          <w:control r:id="rId7" w:name="SignatureCtrl1" w:shapeid="_x0000_s1032"/>
        </w:pict>
      </w:r>
      <w:r w:rsidR="00E105F8" w:rsidRPr="00E105F8">
        <w:rPr>
          <w:rFonts w:ascii="仿宋_GB2312" w:eastAsia="仿宋_GB2312" w:hAnsi="仿宋" w:hint="eastAsia"/>
          <w:b w:val="0"/>
          <w:bCs w:val="0"/>
          <w:sz w:val="32"/>
          <w:szCs w:val="32"/>
        </w:rPr>
        <w:t xml:space="preserve">                             </w:t>
      </w:r>
      <w:r w:rsidR="00E105F8">
        <w:rPr>
          <w:rFonts w:ascii="仿宋_GB2312" w:eastAsia="仿宋_GB2312" w:hAnsi="仿宋" w:hint="eastAsia"/>
          <w:b w:val="0"/>
          <w:bCs w:val="0"/>
          <w:sz w:val="32"/>
          <w:szCs w:val="32"/>
        </w:rPr>
        <w:t xml:space="preserve">    </w:t>
      </w:r>
      <w:r w:rsidR="00E105F8" w:rsidRPr="00E105F8">
        <w:rPr>
          <w:rFonts w:ascii="仿宋_GB2312" w:eastAsia="仿宋_GB2312" w:hAnsi="仿宋" w:hint="eastAsia"/>
          <w:b w:val="0"/>
          <w:bCs w:val="0"/>
          <w:sz w:val="32"/>
          <w:szCs w:val="32"/>
        </w:rPr>
        <w:t xml:space="preserve">九江市财政局        </w:t>
      </w:r>
    </w:p>
    <w:p w14:paraId="414A9ECB" w14:textId="77777777" w:rsidR="00E105F8" w:rsidRPr="00E105F8" w:rsidRDefault="00E105F8" w:rsidP="00E105F8">
      <w:pPr>
        <w:spacing w:line="576" w:lineRule="exact"/>
        <w:rPr>
          <w:rFonts w:ascii="仿宋_GB2312" w:eastAsia="仿宋_GB2312" w:hAnsi="仿宋"/>
          <w:b w:val="0"/>
          <w:bCs w:val="0"/>
          <w:sz w:val="32"/>
          <w:szCs w:val="32"/>
        </w:rPr>
      </w:pPr>
      <w:r w:rsidRPr="00E105F8">
        <w:rPr>
          <w:rFonts w:ascii="仿宋_GB2312" w:eastAsia="仿宋_GB2312" w:hAnsi="仿宋" w:hint="eastAsia"/>
          <w:b w:val="0"/>
          <w:bCs w:val="0"/>
          <w:sz w:val="32"/>
          <w:szCs w:val="32"/>
        </w:rPr>
        <w:t xml:space="preserve">                           </w:t>
      </w:r>
      <w:r>
        <w:rPr>
          <w:rFonts w:ascii="仿宋_GB2312" w:eastAsia="仿宋_GB2312" w:hAnsi="仿宋" w:hint="eastAsia"/>
          <w:b w:val="0"/>
          <w:bCs w:val="0"/>
          <w:sz w:val="32"/>
          <w:szCs w:val="32"/>
        </w:rPr>
        <w:t xml:space="preserve">    </w:t>
      </w:r>
      <w:r w:rsidRPr="00E105F8">
        <w:rPr>
          <w:rFonts w:ascii="仿宋_GB2312" w:eastAsia="仿宋_GB2312" w:hAnsi="仿宋" w:hint="eastAsia"/>
          <w:b w:val="0"/>
          <w:bCs w:val="0"/>
          <w:sz w:val="32"/>
          <w:szCs w:val="32"/>
        </w:rPr>
        <w:t>2024年12月24日</w:t>
      </w:r>
    </w:p>
    <w:p w14:paraId="66BA9D6C" w14:textId="77777777" w:rsidR="00E105F8" w:rsidRPr="00E105F8" w:rsidRDefault="00E105F8" w:rsidP="00DB1C5D">
      <w:pPr>
        <w:spacing w:line="576" w:lineRule="exact"/>
        <w:ind w:firstLineChars="200" w:firstLine="640"/>
        <w:rPr>
          <w:rFonts w:ascii="仿宋_GB2312" w:eastAsia="仿宋_GB2312" w:hAnsi="仿宋"/>
          <w:b w:val="0"/>
          <w:bCs w:val="0"/>
          <w:sz w:val="32"/>
          <w:szCs w:val="32"/>
        </w:rPr>
      </w:pPr>
      <w:r w:rsidRPr="00E105F8">
        <w:rPr>
          <w:rFonts w:ascii="仿宋_GB2312" w:eastAsia="仿宋_GB2312" w:hAnsi="仿宋" w:hint="eastAsia"/>
          <w:b w:val="0"/>
          <w:bCs w:val="0"/>
          <w:sz w:val="32"/>
          <w:szCs w:val="32"/>
        </w:rPr>
        <w:t>（依申请公开）</w:t>
      </w:r>
    </w:p>
    <w:p w14:paraId="2036239C" w14:textId="77777777" w:rsidR="00934DDB" w:rsidRPr="00017270" w:rsidRDefault="00934DDB" w:rsidP="00017270">
      <w:pPr>
        <w:spacing w:line="576" w:lineRule="exact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</w:p>
    <w:p w14:paraId="5800D650" w14:textId="77777777" w:rsidR="00E105F8" w:rsidRPr="00E105F8" w:rsidRDefault="00E105F8" w:rsidP="00E105F8">
      <w:pPr>
        <w:spacing w:line="576" w:lineRule="exact"/>
        <w:rPr>
          <w:rFonts w:ascii="仿宋_GB2312" w:eastAsia="仿宋_GB2312" w:hAnsi="仿宋" w:hint="eastAsia"/>
          <w:b w:val="0"/>
          <w:bCs w:val="0"/>
          <w:sz w:val="32"/>
          <w:szCs w:val="32"/>
        </w:rPr>
      </w:pPr>
    </w:p>
    <w:p w14:paraId="332A8F35" w14:textId="77777777" w:rsidR="00E105F8" w:rsidRPr="00E105F8" w:rsidRDefault="00E105F8" w:rsidP="00E105F8">
      <w:pPr>
        <w:spacing w:line="576" w:lineRule="exact"/>
        <w:rPr>
          <w:rFonts w:ascii="仿宋_GB2312" w:eastAsia="仿宋_GB2312" w:hAnsi="仿宋"/>
          <w:b w:val="0"/>
          <w:bCs w:val="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444444"/>
          <w:bottom w:val="single" w:sz="12" w:space="0" w:color="444444"/>
          <w:insideH w:val="single" w:sz="4" w:space="0" w:color="444444"/>
          <w:insideV w:val="single" w:sz="4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E105F8" w:rsidRPr="00E105F8" w14:paraId="50A3918E" w14:textId="77777777" w:rsidTr="00E105F8">
        <w:trPr>
          <w:trHeight w:val="567"/>
          <w:jc w:val="center"/>
        </w:trPr>
        <w:tc>
          <w:tcPr>
            <w:tcW w:w="8845" w:type="dxa"/>
            <w:vAlign w:val="center"/>
          </w:tcPr>
          <w:p w14:paraId="02C4BD6C" w14:textId="77777777" w:rsidR="00E105F8" w:rsidRPr="00E105F8" w:rsidRDefault="00E105F8" w:rsidP="00E105F8">
            <w:pPr>
              <w:ind w:leftChars="100" w:left="361" w:rightChars="100" w:right="361"/>
              <w:rPr>
                <w:rFonts w:ascii="仿宋_GB2312" w:eastAsia="仿宋_GB2312" w:hAnsi="仿宋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 w:rsidRPr="00E105F8">
              <w:rPr>
                <w:rFonts w:ascii="仿宋_GB2312" w:eastAsia="仿宋_GB2312" w:hAnsi="仿宋" w:hint="eastAsia"/>
                <w:b w:val="0"/>
                <w:bCs w:val="0"/>
                <w:color w:val="000000"/>
                <w:kern w:val="2"/>
                <w:sz w:val="28"/>
                <w:szCs w:val="28"/>
              </w:rPr>
              <w:t>抄送：市交通运输局，局预算科。</w:t>
            </w:r>
          </w:p>
        </w:tc>
      </w:tr>
      <w:tr w:rsidR="00E105F8" w:rsidRPr="00E105F8" w14:paraId="48A0F73F" w14:textId="77777777" w:rsidTr="00E105F8">
        <w:trPr>
          <w:trHeight w:val="567"/>
          <w:jc w:val="center"/>
        </w:trPr>
        <w:tc>
          <w:tcPr>
            <w:tcW w:w="8845" w:type="dxa"/>
            <w:vAlign w:val="center"/>
          </w:tcPr>
          <w:p w14:paraId="2E13CCB5" w14:textId="77777777" w:rsidR="00E105F8" w:rsidRPr="00E105F8" w:rsidRDefault="00E105F8" w:rsidP="00E105F8">
            <w:pPr>
              <w:ind w:leftChars="100" w:left="361" w:rightChars="100" w:right="361"/>
              <w:rPr>
                <w:rFonts w:ascii="仿宋_GB2312" w:eastAsia="仿宋_GB2312" w:hAnsi="黑体"/>
                <w:b w:val="0"/>
                <w:bCs w:val="0"/>
                <w:color w:val="000000"/>
                <w:kern w:val="2"/>
                <w:sz w:val="21"/>
                <w:szCs w:val="24"/>
              </w:rPr>
            </w:pPr>
            <w:r w:rsidRPr="00E105F8">
              <w:rPr>
                <w:rFonts w:ascii="仿宋_GB2312" w:eastAsia="仿宋_GB2312" w:hAnsi="仿宋" w:hint="eastAsia"/>
                <w:b w:val="0"/>
                <w:bCs w:val="0"/>
                <w:color w:val="000000"/>
                <w:kern w:val="2"/>
                <w:sz w:val="28"/>
                <w:szCs w:val="28"/>
              </w:rPr>
              <w:t>九江市财政局办公室                    2024年</w:t>
            </w:r>
            <w:r>
              <w:rPr>
                <w:rFonts w:ascii="仿宋_GB2312" w:eastAsia="仿宋_GB2312" w:hAnsi="仿宋" w:hint="eastAsia"/>
                <w:b w:val="0"/>
                <w:bCs w:val="0"/>
                <w:color w:val="000000"/>
                <w:kern w:val="2"/>
                <w:sz w:val="28"/>
                <w:szCs w:val="28"/>
              </w:rPr>
              <w:t>12</w:t>
            </w:r>
            <w:r w:rsidRPr="00E105F8">
              <w:rPr>
                <w:rFonts w:ascii="仿宋_GB2312" w:eastAsia="仿宋_GB2312" w:hAnsi="仿宋" w:hint="eastAsia"/>
                <w:b w:val="0"/>
                <w:bCs w:val="0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b w:val="0"/>
                <w:bCs w:val="0"/>
                <w:color w:val="000000"/>
                <w:kern w:val="2"/>
                <w:sz w:val="28"/>
                <w:szCs w:val="28"/>
              </w:rPr>
              <w:t>24</w:t>
            </w:r>
            <w:r w:rsidRPr="00E105F8">
              <w:rPr>
                <w:rFonts w:ascii="仿宋_GB2312" w:eastAsia="仿宋_GB2312" w:hAnsi="仿宋" w:hint="eastAsia"/>
                <w:b w:val="0"/>
                <w:bCs w:val="0"/>
                <w:color w:val="000000"/>
                <w:kern w:val="2"/>
                <w:sz w:val="28"/>
                <w:szCs w:val="28"/>
              </w:rPr>
              <w:t>日印发</w:t>
            </w:r>
          </w:p>
        </w:tc>
      </w:tr>
    </w:tbl>
    <w:p w14:paraId="623A0E44" w14:textId="77777777" w:rsidR="00E105F8" w:rsidRPr="002515C1" w:rsidRDefault="00E105F8" w:rsidP="00E105F8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附件1</w:t>
      </w:r>
    </w:p>
    <w:p w14:paraId="6842337F" w14:textId="77777777" w:rsidR="00F93075" w:rsidRPr="00017270" w:rsidRDefault="00F93075" w:rsidP="00E105F8">
      <w:pPr>
        <w:spacing w:line="400" w:lineRule="exact"/>
        <w:rPr>
          <w:rFonts w:ascii="仿宋_GB2312" w:eastAsia="仿宋_GB2312" w:hAnsi="黑体" w:hint="eastAsia"/>
          <w:b w:val="0"/>
          <w:bCs w:val="0"/>
          <w:sz w:val="32"/>
          <w:szCs w:val="32"/>
        </w:rPr>
      </w:pPr>
    </w:p>
    <w:tbl>
      <w:tblPr>
        <w:tblW w:w="4910" w:type="pct"/>
        <w:tblLook w:val="04A0" w:firstRow="1" w:lastRow="0" w:firstColumn="1" w:lastColumn="0" w:noHBand="0" w:noVBand="1"/>
      </w:tblPr>
      <w:tblGrid>
        <w:gridCol w:w="1491"/>
        <w:gridCol w:w="3043"/>
        <w:gridCol w:w="4151"/>
      </w:tblGrid>
      <w:tr w:rsidR="004A3141" w:rsidRPr="00322396" w14:paraId="21E0B99E" w14:textId="77777777" w:rsidTr="004A3141">
        <w:trPr>
          <w:trHeight w:val="1185"/>
        </w:trPr>
        <w:tc>
          <w:tcPr>
            <w:tcW w:w="5000" w:type="pct"/>
            <w:gridSpan w:val="3"/>
          </w:tcPr>
          <w:p w14:paraId="4EBE8573" w14:textId="77777777" w:rsidR="00AA79F5" w:rsidRDefault="004A3141" w:rsidP="00AA79F5">
            <w:pPr>
              <w:snapToGrid w:val="0"/>
              <w:spacing w:line="560" w:lineRule="exact"/>
              <w:jc w:val="center"/>
              <w:rPr>
                <w:rFonts w:ascii="方正小标宋简体" w:eastAsia="方正小标宋简体" w:hAnsi="仿宋"/>
                <w:b w:val="0"/>
                <w:bCs w:val="0"/>
                <w:szCs w:val="36"/>
              </w:rPr>
            </w:pPr>
            <w:r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2024年车辆购置税收入补助地方</w:t>
            </w:r>
          </w:p>
          <w:p w14:paraId="7E125F58" w14:textId="77777777" w:rsidR="004A3141" w:rsidRPr="007F4CB1" w:rsidRDefault="004A3141" w:rsidP="00AA79F5">
            <w:pPr>
              <w:snapToGrid w:val="0"/>
              <w:spacing w:line="560" w:lineRule="exact"/>
              <w:jc w:val="center"/>
              <w:rPr>
                <w:rFonts w:ascii="方正小标宋简体" w:eastAsia="方正小标宋简体" w:hAnsi="仿宋"/>
                <w:b w:val="0"/>
                <w:bCs w:val="0"/>
                <w:szCs w:val="36"/>
              </w:rPr>
            </w:pPr>
            <w:r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资金预算</w:t>
            </w:r>
            <w:r w:rsidR="00AA79F5"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（</w:t>
            </w:r>
            <w:r w:rsidR="00AA79F5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第十四批</w:t>
            </w:r>
            <w:r w:rsidR="00AA79F5"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）</w:t>
            </w:r>
            <w:r w:rsidRPr="00575BC0">
              <w:rPr>
                <w:rFonts w:ascii="方正小标宋简体" w:eastAsia="方正小标宋简体" w:hAnsi="仿宋" w:hint="eastAsia"/>
                <w:b w:val="0"/>
                <w:bCs w:val="0"/>
                <w:szCs w:val="36"/>
              </w:rPr>
              <w:t>表</w:t>
            </w:r>
          </w:p>
        </w:tc>
      </w:tr>
      <w:tr w:rsidR="004A3141" w:rsidRPr="0031578F" w14:paraId="690728E3" w14:textId="77777777" w:rsidTr="004A3141">
        <w:trPr>
          <w:trHeight w:val="31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53DA59C" w14:textId="77777777" w:rsidR="004A3141" w:rsidRPr="0031578F" w:rsidRDefault="004A3141" w:rsidP="00034F9C"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单元：万元</w:t>
            </w:r>
          </w:p>
        </w:tc>
      </w:tr>
      <w:tr w:rsidR="00F16CC8" w:rsidRPr="0031578F" w14:paraId="539317BB" w14:textId="77777777" w:rsidTr="00DB1C5D">
        <w:trPr>
          <w:trHeight w:val="73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76CA" w14:textId="77777777" w:rsidR="00F16CC8" w:rsidRPr="0031578F" w:rsidRDefault="00F16CC8" w:rsidP="008D6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F38F" w14:textId="77777777" w:rsidR="00F16CC8" w:rsidRPr="0031578F" w:rsidRDefault="00F16CC8" w:rsidP="001A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地区/单位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611" w14:textId="77777777" w:rsidR="00F16CC8" w:rsidRDefault="00F16CC8" w:rsidP="001C23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F16CC8" w:rsidRPr="0031578F" w14:paraId="311B3EF7" w14:textId="77777777" w:rsidTr="00DB1C5D">
        <w:trPr>
          <w:trHeight w:val="73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4B8E" w14:textId="77777777" w:rsidR="00F16CC8" w:rsidRPr="0031578F" w:rsidRDefault="00F16CC8" w:rsidP="008D6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72A1" w14:textId="77777777" w:rsidR="00F16CC8" w:rsidRPr="0031578F" w:rsidRDefault="00F16CC8" w:rsidP="008D6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57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87D8" w14:textId="77777777" w:rsidR="00F16CC8" w:rsidRDefault="004211CA" w:rsidP="00D836EF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4666</w:t>
            </w:r>
          </w:p>
        </w:tc>
      </w:tr>
      <w:tr w:rsidR="00F16CC8" w:rsidRPr="0031578F" w14:paraId="289D1FAA" w14:textId="77777777" w:rsidTr="00DB1C5D">
        <w:trPr>
          <w:trHeight w:val="73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46DE" w14:textId="77777777" w:rsidR="00F16CC8" w:rsidRPr="0031578F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BB3E" w14:textId="77777777" w:rsidR="00F16CC8" w:rsidRDefault="00F16CC8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德安县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876" w14:textId="77777777" w:rsidR="00F16CC8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066</w:t>
            </w:r>
          </w:p>
        </w:tc>
      </w:tr>
      <w:tr w:rsidR="00F16CC8" w:rsidRPr="0031578F" w14:paraId="0BCBF3BE" w14:textId="77777777" w:rsidTr="00DB1C5D">
        <w:trPr>
          <w:trHeight w:val="73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8A76" w14:textId="77777777" w:rsidR="00F16CC8" w:rsidRPr="0031578F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9235" w14:textId="77777777" w:rsidR="00F16CC8" w:rsidRPr="0031578F" w:rsidRDefault="00F16CC8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湖口县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DB8" w14:textId="77777777" w:rsidR="00F16CC8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16CC8" w:rsidRPr="0031578F" w14:paraId="196E516B" w14:textId="77777777" w:rsidTr="00DB1C5D">
        <w:trPr>
          <w:trHeight w:val="73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86D5" w14:textId="77777777" w:rsidR="00F16CC8" w:rsidRPr="0031578F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65CE" w14:textId="77777777" w:rsidR="00F16CC8" w:rsidRDefault="00F16CC8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彭泽县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42A" w14:textId="77777777" w:rsidR="00F16CC8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000</w:t>
            </w:r>
          </w:p>
        </w:tc>
      </w:tr>
      <w:tr w:rsidR="004B017A" w:rsidRPr="0031578F" w14:paraId="2A246D11" w14:textId="77777777" w:rsidTr="00DB1C5D">
        <w:trPr>
          <w:trHeight w:val="73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2766" w14:textId="77777777" w:rsidR="004B017A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505F" w14:textId="77777777" w:rsidR="004B017A" w:rsidRDefault="004B017A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柴桑区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798" w14:textId="77777777" w:rsidR="004B017A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 w:rsidR="00F16CC8" w:rsidRPr="0031578F" w14:paraId="7B0C78B4" w14:textId="77777777" w:rsidTr="00DB1C5D">
        <w:trPr>
          <w:trHeight w:val="73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FFC3" w14:textId="77777777" w:rsidR="00F16CC8" w:rsidRPr="0031578F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CCD6" w14:textId="77777777" w:rsidR="00F16CC8" w:rsidRDefault="00F16CC8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濂溪区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DDED" w14:textId="77777777" w:rsidR="00F16CC8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F16CC8" w:rsidRPr="0031578F" w14:paraId="77727FDA" w14:textId="77777777" w:rsidTr="00DB1C5D">
        <w:trPr>
          <w:trHeight w:val="73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86A8" w14:textId="77777777" w:rsidR="00F16CC8" w:rsidRPr="0031578F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98D9" w14:textId="77777777" w:rsidR="00F16CC8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910E" w14:textId="77777777" w:rsidR="00F16CC8" w:rsidRDefault="00DA4DB5" w:rsidP="00F16CC8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400</w:t>
            </w:r>
          </w:p>
        </w:tc>
      </w:tr>
    </w:tbl>
    <w:p w14:paraId="7E9FD01E" w14:textId="77777777" w:rsidR="007F4CB1" w:rsidRDefault="007F4CB1">
      <w:pPr>
        <w:sectPr w:rsidR="007F4CB1" w:rsidSect="00DB1C5D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92"/>
        </w:sectPr>
      </w:pPr>
    </w:p>
    <w:p w14:paraId="54000DE7" w14:textId="77777777" w:rsidR="007F4CB1" w:rsidRPr="00D175C4" w:rsidRDefault="007F4CB1" w:rsidP="007B2CCD">
      <w:pPr>
        <w:pStyle w:val="msonormalmsonormal"/>
        <w:snapToGrid w:val="0"/>
        <w:spacing w:before="0" w:beforeAutospacing="0" w:after="0" w:afterAutospacing="0" w:line="44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</w:t>
      </w:r>
    </w:p>
    <w:p w14:paraId="21222C43" w14:textId="77777777" w:rsidR="004211CA" w:rsidRDefault="00CC316B" w:rsidP="007B2CCD">
      <w:pPr>
        <w:snapToGrid w:val="0"/>
        <w:spacing w:line="44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bookmarkStart w:id="0" w:name="_Hlk185861688"/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 w:rsidR="00D836EF"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年车辆购置税收入补助地方资金</w:t>
      </w:r>
    </w:p>
    <w:p w14:paraId="3708DBE9" w14:textId="77777777" w:rsidR="008C3B6B" w:rsidRDefault="00CC316B" w:rsidP="007B2CCD">
      <w:pPr>
        <w:snapToGrid w:val="0"/>
        <w:spacing w:line="440" w:lineRule="exact"/>
        <w:jc w:val="center"/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预算（</w:t>
      </w:r>
      <w:r w:rsidR="004211CA">
        <w:rPr>
          <w:rFonts w:ascii="方正小标宋简体" w:eastAsia="方正小标宋简体" w:hAnsi="仿宋" w:hint="eastAsia"/>
          <w:b w:val="0"/>
          <w:bCs w:val="0"/>
          <w:szCs w:val="36"/>
        </w:rPr>
        <w:t>第十四批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="00A8566D"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W w:w="5379" w:type="pct"/>
        <w:jc w:val="center"/>
        <w:tblLook w:val="04A0" w:firstRow="1" w:lastRow="0" w:firstColumn="1" w:lastColumn="0" w:noHBand="0" w:noVBand="1"/>
      </w:tblPr>
      <w:tblGrid>
        <w:gridCol w:w="657"/>
        <w:gridCol w:w="1245"/>
        <w:gridCol w:w="1521"/>
        <w:gridCol w:w="3454"/>
        <w:gridCol w:w="2627"/>
      </w:tblGrid>
      <w:tr w:rsidR="007B2CCD" w:rsidRPr="00D175C4" w14:paraId="0A69B0F2" w14:textId="77777777" w:rsidTr="007B2CCD">
        <w:trPr>
          <w:trHeight w:val="397"/>
          <w:jc w:val="center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3DC1" w14:textId="77777777" w:rsidR="007B2CCD" w:rsidRPr="00D175C4" w:rsidRDefault="007B2CCD" w:rsidP="00A61411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bookmarkStart w:id="1" w:name="_Hlk185861703"/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339" w14:textId="77777777" w:rsidR="007B2CCD" w:rsidRPr="00D175C4" w:rsidRDefault="007B2CCD" w:rsidP="00A61411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7B2CCD" w:rsidRPr="00D175C4" w14:paraId="7A1D83EE" w14:textId="77777777" w:rsidTr="007B2CCD">
        <w:trPr>
          <w:trHeight w:val="397"/>
          <w:jc w:val="center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E239" w14:textId="77777777" w:rsidR="007B2CCD" w:rsidRPr="00D175C4" w:rsidRDefault="007B2CCD" w:rsidP="00A61411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3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1EC" w14:textId="77777777" w:rsidR="007B2CCD" w:rsidRPr="00D175C4" w:rsidRDefault="007B2CCD" w:rsidP="00A61411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7B2CCD" w:rsidRPr="00D175C4" w14:paraId="0D3A803F" w14:textId="77777777" w:rsidTr="007B2CCD">
        <w:trPr>
          <w:trHeight w:val="397"/>
          <w:jc w:val="center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90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14:paraId="1D1566F5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3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73E8" w14:textId="77777777" w:rsidR="007B2CCD" w:rsidRPr="00D175C4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24666</w:t>
            </w:r>
          </w:p>
        </w:tc>
      </w:tr>
      <w:tr w:rsidR="007B2CCD" w:rsidRPr="00D175C4" w14:paraId="2DC7D69C" w14:textId="77777777" w:rsidTr="007B2CCD">
        <w:trPr>
          <w:trHeight w:val="397"/>
          <w:jc w:val="center"/>
        </w:trPr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B91F" w14:textId="77777777" w:rsidR="007B2CCD" w:rsidRPr="00D175C4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3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1A2" w14:textId="77777777" w:rsidR="007B2CCD" w:rsidRPr="00D175C4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4211C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启动2024年国家综合货运枢纽补链强链工作，构建便捷顺畅、经济高效的综合货运枢纽体系，引导强化跨方式衔接、跨区域联动、跨领域融合，注重发展新质生产力，打通交通物流堵点卡点，保障产业链供应链运输链安全稳定畅通，推进交通物流降本提质增效。</w:t>
            </w:r>
          </w:p>
        </w:tc>
      </w:tr>
      <w:tr w:rsidR="007B2CCD" w:rsidRPr="00D175C4" w14:paraId="0956AACE" w14:textId="77777777" w:rsidTr="007B2CCD">
        <w:trPr>
          <w:trHeight w:val="397"/>
          <w:jc w:val="center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195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2D5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一级指标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030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030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79A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7B2CCD" w:rsidRPr="00D175C4" w14:paraId="67A379FF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DFA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9220E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B96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B52" w14:textId="77777777" w:rsidR="007B2CCD" w:rsidRPr="00C77E2F" w:rsidRDefault="007B2CCD" w:rsidP="00A61411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支持城市实施国家综合货运枢纽补链强链（个）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A9C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7B2CCD" w:rsidRPr="00D175C4" w14:paraId="29FF6FC0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810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3CAEB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08C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945" w14:textId="77777777" w:rsidR="007B2CCD" w:rsidRPr="00C77E2F" w:rsidRDefault="007B2CCD" w:rsidP="00A61411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新增或改造综合货运枢纽项目个数（个）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0CF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</w:t>
            </w: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7B2CCD" w:rsidRPr="00D175C4" w14:paraId="55B34AF6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777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CB59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C403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8726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打造综合货运枢纽的多式联运类型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A866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优先支持公铁海联运型</w:t>
            </w:r>
          </w:p>
        </w:tc>
      </w:tr>
      <w:tr w:rsidR="007B2CCD" w:rsidRPr="00D175C4" w14:paraId="713CCD9F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AD96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34C0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B7AC0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D8CB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投资计划完成率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8A56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序时进度</w:t>
            </w:r>
          </w:p>
        </w:tc>
      </w:tr>
      <w:tr w:rsidR="007B2CCD" w:rsidRPr="00D175C4" w14:paraId="52AFB48C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86F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D4EA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82DFA2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效率指标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46C1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重点枢纽多式联运换装1小时完成率（%）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5285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≥88</w:t>
            </w:r>
          </w:p>
        </w:tc>
      </w:tr>
      <w:tr w:rsidR="007B2CCD" w:rsidRPr="00D175C4" w14:paraId="61C844C0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EFE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371D5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2F73C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8034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应用多式联运运单或提单的集装箱多式联运量年增长率（%）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28B4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</w:t>
            </w:r>
          </w:p>
        </w:tc>
      </w:tr>
      <w:tr w:rsidR="007B2CCD" w:rsidRPr="00D175C4" w14:paraId="2FD9B2AC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EE7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A601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EEC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242A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多式联运年增长率（%）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6B2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≥2</w:t>
            </w:r>
          </w:p>
        </w:tc>
      </w:tr>
      <w:tr w:rsidR="007B2CCD" w:rsidRPr="00D175C4" w14:paraId="3D7A6415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950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BA12E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49DC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6932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多式联运运输成本降低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68B3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成本有所降低</w:t>
            </w:r>
          </w:p>
        </w:tc>
      </w:tr>
      <w:tr w:rsidR="007B2CCD" w:rsidRPr="00D175C4" w14:paraId="18EAAF54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574B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78DAC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2C685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9749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吸引带动社会投资作用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37D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作用明显</w:t>
            </w:r>
          </w:p>
        </w:tc>
      </w:tr>
      <w:tr w:rsidR="007B2CCD" w:rsidRPr="00D175C4" w14:paraId="6BF78F13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6D7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8155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044AA9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F264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枢纽经济产值(亿元)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9443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≥3200</w:t>
            </w:r>
          </w:p>
        </w:tc>
      </w:tr>
      <w:tr w:rsidR="007B2CCD" w:rsidRPr="00D175C4" w14:paraId="6E07385C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9B6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FDB3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776071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388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社会发展贡献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3222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在保通保畅、应急保障、安全稳定等方面发挥了重要作用</w:t>
            </w:r>
          </w:p>
        </w:tc>
      </w:tr>
      <w:tr w:rsidR="007B2CCD" w:rsidRPr="00D175C4" w14:paraId="54EFC12A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24EC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432E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8F" w14:textId="77777777" w:rsidR="007B2CCD" w:rsidRPr="00C77E2F" w:rsidRDefault="007B2CCD" w:rsidP="00A61411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生态效益指标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16B0" w14:textId="77777777" w:rsidR="007B2CCD" w:rsidRPr="00C77E2F" w:rsidRDefault="007B2CCD" w:rsidP="00A61411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绿色低碳发展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3680" w14:textId="77777777" w:rsidR="007B2CCD" w:rsidRPr="00C77E2F" w:rsidRDefault="007B2CCD" w:rsidP="00A61411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推广应用一批清洁能源，更新清洁能源装备</w:t>
            </w:r>
          </w:p>
        </w:tc>
      </w:tr>
      <w:tr w:rsidR="007B2CCD" w:rsidRPr="00D175C4" w14:paraId="43483AB5" w14:textId="77777777" w:rsidTr="007B2CCD">
        <w:trPr>
          <w:trHeight w:val="397"/>
          <w:jc w:val="center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3B0F" w14:textId="77777777" w:rsidR="007B2CCD" w:rsidRPr="00C77E2F" w:rsidRDefault="007B2CCD" w:rsidP="00A61411">
            <w:pPr>
              <w:widowControl/>
              <w:spacing w:line="4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6E8" w14:textId="77777777" w:rsidR="007B2CCD" w:rsidRPr="00C77E2F" w:rsidRDefault="007B2CCD" w:rsidP="00A61411"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5C7" w14:textId="77777777" w:rsidR="007B2CCD" w:rsidRPr="00C77E2F" w:rsidRDefault="007B2CCD" w:rsidP="00A61411">
            <w:pPr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B1A" w14:textId="77777777" w:rsidR="007B2CCD" w:rsidRPr="00C77E2F" w:rsidRDefault="007B2CCD" w:rsidP="00A61411">
            <w:pPr>
              <w:widowControl/>
              <w:spacing w:line="4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使用服务的企业满意度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F5E" w14:textId="77777777" w:rsidR="007B2CCD" w:rsidRPr="00C77E2F" w:rsidRDefault="007B2CCD" w:rsidP="00A61411">
            <w:pPr>
              <w:widowControl/>
              <w:spacing w:line="4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  <w:bookmarkEnd w:id="1"/>
    </w:tbl>
    <w:p w14:paraId="4500F843" w14:textId="77777777" w:rsidR="007B2CCD" w:rsidRPr="004211CA" w:rsidRDefault="007B2CCD" w:rsidP="007B2CCD">
      <w:pPr>
        <w:snapToGrid w:val="0"/>
        <w:spacing w:line="44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  <w:sectPr w:rsidR="007B2CCD" w:rsidRPr="004211CA" w:rsidSect="007B2CCD">
          <w:footerReference w:type="even" r:id="rId10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92"/>
        </w:sectPr>
      </w:pPr>
    </w:p>
    <w:bookmarkEnd w:id="0"/>
    <w:p w14:paraId="5140F942" w14:textId="77777777" w:rsidR="008C3B6B" w:rsidRPr="00D175C4" w:rsidRDefault="008C3B6B" w:rsidP="008C3B6B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2-1</w:t>
      </w:r>
    </w:p>
    <w:p w14:paraId="44A7276D" w14:textId="77777777" w:rsidR="00402E64" w:rsidRDefault="00402E64" w:rsidP="00864E15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年车辆购置税收入补助地方资金</w:t>
      </w:r>
    </w:p>
    <w:p w14:paraId="5BA06141" w14:textId="77777777" w:rsidR="00402E64" w:rsidRDefault="00402E64" w:rsidP="00402E64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预算（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第十四批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X="-459" w:tblpY="4126"/>
        <w:tblW w:w="5632" w:type="pct"/>
        <w:tblLook w:val="04A0" w:firstRow="1" w:lastRow="0" w:firstColumn="1" w:lastColumn="0" w:noHBand="0" w:noVBand="1"/>
      </w:tblPr>
      <w:tblGrid>
        <w:gridCol w:w="658"/>
        <w:gridCol w:w="1244"/>
        <w:gridCol w:w="1521"/>
        <w:gridCol w:w="4146"/>
        <w:gridCol w:w="2382"/>
      </w:tblGrid>
      <w:tr w:rsidR="00020B3B" w:rsidRPr="00D175C4" w14:paraId="5D67023D" w14:textId="77777777" w:rsidTr="00020B3B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E098" w14:textId="77777777" w:rsidR="00020B3B" w:rsidRPr="00D175C4" w:rsidRDefault="00020B3B" w:rsidP="00020B3B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2DE" w14:textId="77777777" w:rsidR="00020B3B" w:rsidRPr="00D175C4" w:rsidRDefault="00020B3B" w:rsidP="00020B3B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20B3B" w:rsidRPr="00D175C4" w14:paraId="64872B3D" w14:textId="77777777" w:rsidTr="00020B3B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C2B7" w14:textId="77777777" w:rsidR="00020B3B" w:rsidRPr="00D175C4" w:rsidRDefault="00020B3B" w:rsidP="00020B3B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72E" w14:textId="77777777" w:rsidR="00020B3B" w:rsidRPr="00D175C4" w:rsidRDefault="00020B3B" w:rsidP="00020B3B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20B3B" w:rsidRPr="00D175C4" w14:paraId="070EACA1" w14:textId="77777777" w:rsidTr="00020B3B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2A099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7D478" w14:textId="77777777" w:rsidR="00020B3B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德安县</w:t>
            </w:r>
          </w:p>
        </w:tc>
      </w:tr>
      <w:tr w:rsidR="00020B3B" w:rsidRPr="00D175C4" w14:paraId="2E9864A9" w14:textId="77777777" w:rsidTr="00020B3B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5655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14:paraId="2359DD69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D983" w14:textId="77777777" w:rsidR="00020B3B" w:rsidRPr="00D175C4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3066</w:t>
            </w:r>
          </w:p>
        </w:tc>
      </w:tr>
      <w:tr w:rsidR="00020B3B" w:rsidRPr="00D175C4" w14:paraId="2B23547F" w14:textId="77777777" w:rsidTr="00020B3B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7AB7" w14:textId="77777777" w:rsidR="00020B3B" w:rsidRPr="00D175C4" w:rsidRDefault="003A3413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7B8" w14:textId="77777777" w:rsidR="00020B3B" w:rsidRPr="00D175C4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4211C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启动2024年国家综合货运枢纽补链强链工作，构建便捷顺畅、经济高效的综合货运枢纽体系，引导强化跨方式衔接、跨区域联动、跨领域融合，注重发展新质生产力，打通交通物流堵点卡点，保障产业链供应链运输链安全稳定畅通，推进交通物流降本提质增效。</w:t>
            </w:r>
          </w:p>
        </w:tc>
      </w:tr>
      <w:tr w:rsidR="00020B3B" w:rsidRPr="00D175C4" w14:paraId="754A92BF" w14:textId="77777777" w:rsidTr="00020B3B">
        <w:trPr>
          <w:trHeight w:val="49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023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394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一级指标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CB1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9AB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705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020B3B" w:rsidRPr="00D175C4" w14:paraId="4F71EEFA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919D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B00FD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B24A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C8E" w14:textId="77777777" w:rsidR="00020B3B" w:rsidRPr="00C77E2F" w:rsidRDefault="00020B3B" w:rsidP="00020B3B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新增或改造综合货运枢纽项目个数（个）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E2D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</w:t>
            </w: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020B3B" w:rsidRPr="00D175C4" w14:paraId="4569F406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C35C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98C3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091961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5BFB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投资计划完成率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9070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序时进度</w:t>
            </w:r>
          </w:p>
        </w:tc>
      </w:tr>
      <w:tr w:rsidR="00020B3B" w:rsidRPr="00D175C4" w14:paraId="39FE4A64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7422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E9AF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3B44A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效率指标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734B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重点枢纽多式联运换装1小时完成率（%）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A31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≥88</w:t>
            </w:r>
          </w:p>
        </w:tc>
      </w:tr>
      <w:tr w:rsidR="00020B3B" w:rsidRPr="00D175C4" w14:paraId="74830F35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7D5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777D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3B979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03D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应用多式联运运单或提单的集装箱多式联运量年增长率（%）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905C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</w:t>
            </w:r>
          </w:p>
        </w:tc>
      </w:tr>
      <w:tr w:rsidR="00020B3B" w:rsidRPr="00D175C4" w14:paraId="707BDE8C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52C5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34CC5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0F69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1412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A14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≥2</w:t>
            </w:r>
          </w:p>
        </w:tc>
      </w:tr>
      <w:tr w:rsidR="00020B3B" w:rsidRPr="00D175C4" w14:paraId="40B2E4FD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A688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28B0B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475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BFB6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多式联运运输成本降低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A6B3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成本有所降低</w:t>
            </w:r>
          </w:p>
        </w:tc>
      </w:tr>
      <w:tr w:rsidR="00020B3B" w:rsidRPr="00D175C4" w14:paraId="42CCBAD3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E16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2A31A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816BA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C833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吸引带动社会投资作用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EBD8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作用明显</w:t>
            </w:r>
          </w:p>
        </w:tc>
      </w:tr>
      <w:tr w:rsidR="00020B3B" w:rsidRPr="00D175C4" w14:paraId="2565B490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1AF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B4907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6D854F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F39A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社会发展贡献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34DB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在保通保畅、应急保障、安全稳定等方面发挥了重要作用</w:t>
            </w:r>
          </w:p>
        </w:tc>
      </w:tr>
      <w:tr w:rsidR="00020B3B" w:rsidRPr="00D175C4" w14:paraId="5FD978B9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CDA8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7B99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870E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生态效益指标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233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绿色低碳发展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1766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推广应用一批清洁能源，更新清洁能源装备</w:t>
            </w:r>
          </w:p>
        </w:tc>
      </w:tr>
      <w:tr w:rsidR="00020B3B" w:rsidRPr="00D175C4" w14:paraId="75BB98F3" w14:textId="77777777" w:rsidTr="00020B3B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34CA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C38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B15" w14:textId="77777777" w:rsidR="00020B3B" w:rsidRPr="00C77E2F" w:rsidRDefault="00020B3B" w:rsidP="00020B3B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D32" w14:textId="77777777" w:rsidR="00020B3B" w:rsidRPr="00C77E2F" w:rsidRDefault="00020B3B" w:rsidP="00020B3B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使用服务的企业满意度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578" w14:textId="77777777" w:rsidR="00020B3B" w:rsidRPr="00C77E2F" w:rsidRDefault="00020B3B" w:rsidP="00020B3B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14:paraId="38E7907F" w14:textId="77777777" w:rsidR="00020B3B" w:rsidRPr="004211CA" w:rsidRDefault="00020B3B" w:rsidP="00402E64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  <w:sectPr w:rsidR="00020B3B" w:rsidRPr="004211CA" w:rsidSect="007B2CCD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92"/>
        </w:sectPr>
      </w:pPr>
    </w:p>
    <w:p w14:paraId="269F3978" w14:textId="77777777"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2-2</w:t>
      </w:r>
    </w:p>
    <w:p w14:paraId="456C888F" w14:textId="77777777" w:rsidR="00020B3B" w:rsidRDefault="00020B3B" w:rsidP="00864E15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年车辆购置税收入补助地方资金</w:t>
      </w:r>
    </w:p>
    <w:p w14:paraId="6FBFB93A" w14:textId="77777777" w:rsidR="00020B3B" w:rsidRDefault="00020B3B" w:rsidP="00020B3B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预算（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第十四批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X="-459" w:tblpY="4126"/>
        <w:tblW w:w="5632" w:type="pct"/>
        <w:tblLook w:val="04A0" w:firstRow="1" w:lastRow="0" w:firstColumn="1" w:lastColumn="0" w:noHBand="0" w:noVBand="1"/>
      </w:tblPr>
      <w:tblGrid>
        <w:gridCol w:w="658"/>
        <w:gridCol w:w="1244"/>
        <w:gridCol w:w="1521"/>
        <w:gridCol w:w="4146"/>
        <w:gridCol w:w="2382"/>
      </w:tblGrid>
      <w:tr w:rsidR="00020B3B" w:rsidRPr="00D175C4" w14:paraId="414EF418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D9C3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2B2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20B3B" w:rsidRPr="00D175C4" w14:paraId="1114BA38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1942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8F6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20B3B" w:rsidRPr="00D175C4" w14:paraId="1386ADEB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8ABC4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26B9A" w14:textId="77777777" w:rsidR="00020B3B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湖口县</w:t>
            </w:r>
          </w:p>
        </w:tc>
      </w:tr>
      <w:tr w:rsidR="00020B3B" w:rsidRPr="00D175C4" w14:paraId="788BC1C4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1FA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14:paraId="6D8050BC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2FFC" w14:textId="77777777" w:rsidR="00020B3B" w:rsidRPr="00D175C4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6500</w:t>
            </w:r>
          </w:p>
        </w:tc>
      </w:tr>
      <w:tr w:rsidR="00020B3B" w:rsidRPr="00D175C4" w14:paraId="43BFFE56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79B6" w14:textId="77777777" w:rsidR="00020B3B" w:rsidRPr="00D175C4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830" w14:textId="77777777" w:rsidR="00020B3B" w:rsidRPr="00D175C4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4211C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启动2024年国家综合货运枢纽补链强链工作，构建便捷顺畅、经济高效的综合货运枢纽体系，引导强化跨方式衔接、跨区域联动、跨领域融合，注重发展新质生产力，打通交通物流堵点卡点，保障产业链供应链运输链安全稳定畅通，推进交通物流降本提质增效。</w:t>
            </w:r>
          </w:p>
        </w:tc>
      </w:tr>
      <w:tr w:rsidR="00020B3B" w:rsidRPr="00D175C4" w14:paraId="472D1E08" w14:textId="77777777" w:rsidTr="00864E15">
        <w:trPr>
          <w:trHeight w:val="49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C39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E86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一级指标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006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BC0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8DC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020B3B" w:rsidRPr="00D175C4" w14:paraId="7216C517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F824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D51C0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EFF8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FEE" w14:textId="77777777" w:rsidR="00020B3B" w:rsidRPr="00C77E2F" w:rsidRDefault="00020B3B" w:rsidP="00864E15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新增或改造综合货运枢纽项目个数（个）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834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</w:t>
            </w: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020B3B" w:rsidRPr="00D175C4" w14:paraId="259B2C60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F804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EAA9D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417F0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0FEE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投资计划完成率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EAB7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序时进度</w:t>
            </w:r>
          </w:p>
        </w:tc>
      </w:tr>
      <w:tr w:rsidR="00020B3B" w:rsidRPr="00D175C4" w14:paraId="181DBEA5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3B3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960A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AD993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效率指标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8B03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重点枢纽多式联运换装1小时完成率（%）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A4D1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≥88</w:t>
            </w:r>
          </w:p>
        </w:tc>
      </w:tr>
      <w:tr w:rsidR="00020B3B" w:rsidRPr="00D175C4" w14:paraId="4D26C012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75D1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9D68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A66764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1B2E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应用多式联运运单或提单的集装箱多式联运量年增长率（%）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81DC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</w:t>
            </w:r>
          </w:p>
        </w:tc>
      </w:tr>
      <w:tr w:rsidR="00020B3B" w:rsidRPr="00D175C4" w14:paraId="61A0ECF7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42A3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47B9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5C40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C723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52EB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≥2</w:t>
            </w:r>
          </w:p>
        </w:tc>
      </w:tr>
      <w:tr w:rsidR="00020B3B" w:rsidRPr="00D175C4" w14:paraId="38C73F6C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B9A3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1905B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F3DD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220D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多式联运运输成本降低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3279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成本有所降低</w:t>
            </w:r>
          </w:p>
        </w:tc>
      </w:tr>
      <w:tr w:rsidR="00020B3B" w:rsidRPr="00D175C4" w14:paraId="5D5CDACA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E8A0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12C85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F5E7D3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46B8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吸引带动社会投资作用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DC1B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作用明显</w:t>
            </w:r>
          </w:p>
        </w:tc>
      </w:tr>
      <w:tr w:rsidR="00020B3B" w:rsidRPr="00D175C4" w14:paraId="0F5BF44E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F33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2CDE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F73C94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E43C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社会发展贡献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646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在保通保畅、应急保障、安全稳定等方面发挥了重要作用</w:t>
            </w:r>
          </w:p>
        </w:tc>
      </w:tr>
      <w:tr w:rsidR="00020B3B" w:rsidRPr="00D175C4" w14:paraId="7A47E805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02A4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3129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4BB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生态效益指标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4AD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绿色低碳发展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530D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推广应用一批清洁能源，更新清洁能源装备</w:t>
            </w:r>
          </w:p>
        </w:tc>
      </w:tr>
      <w:tr w:rsidR="00020B3B" w:rsidRPr="00D175C4" w14:paraId="52161964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00E7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5C7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E2F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870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使用服务的企业满意度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1CC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14:paraId="34D8FBF4" w14:textId="77777777" w:rsidR="00020B3B" w:rsidRDefault="00020B3B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  <w:sectPr w:rsidR="00020B3B" w:rsidSect="007B2CCD">
          <w:footerReference w:type="even" r:id="rId11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92"/>
        </w:sectPr>
      </w:pPr>
    </w:p>
    <w:p w14:paraId="03468554" w14:textId="77777777" w:rsidR="00034F9C" w:rsidRPr="00D175C4" w:rsidRDefault="00034F9C" w:rsidP="00034F9C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2-3</w:t>
      </w:r>
    </w:p>
    <w:p w14:paraId="43759825" w14:textId="77777777" w:rsidR="00020B3B" w:rsidRDefault="00020B3B" w:rsidP="00020B3B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年车辆购置税收入补助地方资金</w:t>
      </w:r>
    </w:p>
    <w:p w14:paraId="115A98DD" w14:textId="77777777" w:rsidR="00020B3B" w:rsidRPr="00020B3B" w:rsidRDefault="00020B3B" w:rsidP="00020B3B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预算（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第十四批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X="-459" w:tblpY="4126"/>
        <w:tblW w:w="5632" w:type="pct"/>
        <w:tblLook w:val="04A0" w:firstRow="1" w:lastRow="0" w:firstColumn="1" w:lastColumn="0" w:noHBand="0" w:noVBand="1"/>
      </w:tblPr>
      <w:tblGrid>
        <w:gridCol w:w="658"/>
        <w:gridCol w:w="1244"/>
        <w:gridCol w:w="1521"/>
        <w:gridCol w:w="4146"/>
        <w:gridCol w:w="2382"/>
      </w:tblGrid>
      <w:tr w:rsidR="00020B3B" w:rsidRPr="00D175C4" w14:paraId="76050E79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2376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327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020B3B" w:rsidRPr="00D175C4" w14:paraId="08BBB751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39F5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B89" w14:textId="77777777" w:rsidR="00020B3B" w:rsidRPr="00D175C4" w:rsidRDefault="00020B3B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020B3B" w:rsidRPr="00D175C4" w14:paraId="0BC4FFDF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44B4F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9E7F9" w14:textId="77777777" w:rsidR="00020B3B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彭泽</w:t>
            </w:r>
            <w:r w:rsidR="003A3413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县</w:t>
            </w:r>
          </w:p>
        </w:tc>
      </w:tr>
      <w:tr w:rsidR="00020B3B" w:rsidRPr="00D175C4" w14:paraId="0F9BAA37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BB45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14:paraId="415514D1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C6C17" w14:textId="77777777" w:rsidR="00020B3B" w:rsidRPr="00D175C4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020B3B" w:rsidRPr="00D175C4" w14:paraId="07709A87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BD32" w14:textId="77777777" w:rsidR="00020B3B" w:rsidRPr="00D175C4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05E" w14:textId="77777777" w:rsidR="00020B3B" w:rsidRPr="00D175C4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4211C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启动2024年国家综合货运枢纽补链强链工作，构建便捷顺畅、经济高效的综合货运枢纽体系，引导强化跨方式衔接、跨区域联动、跨领域融合，注重发展新质生产力，打通交通物流堵点卡点，保障产业链供应链运输链安全稳定畅通，推进交通物流降本提质增效。</w:t>
            </w:r>
          </w:p>
        </w:tc>
      </w:tr>
      <w:tr w:rsidR="00020B3B" w:rsidRPr="00D175C4" w14:paraId="77BD0AB9" w14:textId="77777777" w:rsidTr="00864E15">
        <w:trPr>
          <w:trHeight w:val="49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F40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230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一级指标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E29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2C0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101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020B3B" w:rsidRPr="00D175C4" w14:paraId="77F42F2D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429C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527A0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ED81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989" w14:textId="77777777" w:rsidR="00020B3B" w:rsidRPr="00C77E2F" w:rsidRDefault="00020B3B" w:rsidP="00864E15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新增或改造</w:t>
            </w:r>
            <w:r w:rsidR="003A3413" w:rsidRPr="00C77E2F">
              <w:rPr>
                <w:rFonts w:ascii="宋体" w:hAnsi="宋体" w:hint="eastAsia"/>
                <w:b w:val="0"/>
                <w:sz w:val="22"/>
                <w:szCs w:val="22"/>
              </w:rPr>
              <w:t>货运设备装备项目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个数（个）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748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</w:t>
            </w: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020B3B" w:rsidRPr="00D175C4" w14:paraId="74645F73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25F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D7E9F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F7A32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A13E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投资计划完成率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92B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序时进度</w:t>
            </w:r>
          </w:p>
        </w:tc>
      </w:tr>
      <w:tr w:rsidR="00020B3B" w:rsidRPr="00D175C4" w14:paraId="0B445299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C4E4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2EC7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435ADE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效率指标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B091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重点枢纽多式联运换装1小时完成率（%）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942D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≥88</w:t>
            </w:r>
          </w:p>
        </w:tc>
      </w:tr>
      <w:tr w:rsidR="00020B3B" w:rsidRPr="00D175C4" w14:paraId="6AF6F529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FA9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6C8F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F06E96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32A8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应用多式联运运单或提单的集装箱多式联运量年增长率（%）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196B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</w:t>
            </w:r>
          </w:p>
        </w:tc>
      </w:tr>
      <w:tr w:rsidR="00020B3B" w:rsidRPr="00D175C4" w14:paraId="280193C5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730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587D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9B43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9BD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DAE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≥2</w:t>
            </w:r>
          </w:p>
        </w:tc>
      </w:tr>
      <w:tr w:rsidR="00020B3B" w:rsidRPr="00D175C4" w14:paraId="3E0890FF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B1F3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D98C3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061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D448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多式联运运输成本降低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8441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成本有所降低</w:t>
            </w:r>
          </w:p>
        </w:tc>
      </w:tr>
      <w:tr w:rsidR="00020B3B" w:rsidRPr="00D175C4" w14:paraId="233A7201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693D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54ADD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F5C3E0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15B5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吸引带动社会投资作用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9679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作用明显</w:t>
            </w:r>
          </w:p>
        </w:tc>
      </w:tr>
      <w:tr w:rsidR="00020B3B" w:rsidRPr="00D175C4" w14:paraId="760C9D40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63C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C56B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C677F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53DE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社会发展贡献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899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在保通保畅、应急保障、安全稳定等方面发挥了重要作用</w:t>
            </w:r>
          </w:p>
        </w:tc>
      </w:tr>
      <w:tr w:rsidR="00020B3B" w:rsidRPr="00D175C4" w14:paraId="3E8DB608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9EE1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F6AD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3BFE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生态效益指标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3D89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绿色低碳发展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AECD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推广应用一批清洁能源，更新清洁能源装备</w:t>
            </w:r>
          </w:p>
        </w:tc>
      </w:tr>
      <w:tr w:rsidR="00020B3B" w:rsidRPr="00D175C4" w14:paraId="7C35725E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164A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65E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3B1" w14:textId="77777777" w:rsidR="00020B3B" w:rsidRPr="00C77E2F" w:rsidRDefault="00020B3B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1FA" w14:textId="77777777" w:rsidR="00020B3B" w:rsidRPr="00C77E2F" w:rsidRDefault="00020B3B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使用服务的企业满意度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1E5" w14:textId="77777777" w:rsidR="00020B3B" w:rsidRPr="00C77E2F" w:rsidRDefault="00020B3B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14:paraId="29717ABC" w14:textId="77777777" w:rsidR="00020B3B" w:rsidRDefault="00020B3B" w:rsidP="003401E4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  <w:sectPr w:rsidR="00020B3B" w:rsidSect="007B2CCD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92"/>
        </w:sectPr>
      </w:pPr>
    </w:p>
    <w:p w14:paraId="017E3812" w14:textId="77777777" w:rsidR="003401E4" w:rsidRPr="00D175C4" w:rsidRDefault="003401E4" w:rsidP="003401E4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</w:t>
      </w:r>
      <w:r>
        <w:rPr>
          <w:rFonts w:ascii="黑体" w:eastAsia="黑体" w:hAnsi="黑体" w:cs="Times New Roman"/>
          <w:bCs/>
          <w:snapToGrid w:val="0"/>
          <w:sz w:val="30"/>
          <w:szCs w:val="30"/>
        </w:rPr>
        <w:t>4</w:t>
      </w:r>
    </w:p>
    <w:p w14:paraId="6239BFBD" w14:textId="77777777" w:rsidR="003A3413" w:rsidRDefault="003A3413" w:rsidP="003A3413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年车辆购置税收入补助地方资金</w:t>
      </w:r>
    </w:p>
    <w:p w14:paraId="5C7D8E26" w14:textId="77777777" w:rsidR="003A3413" w:rsidRPr="003A3413" w:rsidRDefault="003A3413" w:rsidP="003A3413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预算（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第十四批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X="-459" w:tblpY="4126"/>
        <w:tblW w:w="5632" w:type="pct"/>
        <w:tblLook w:val="04A0" w:firstRow="1" w:lastRow="0" w:firstColumn="1" w:lastColumn="0" w:noHBand="0" w:noVBand="1"/>
      </w:tblPr>
      <w:tblGrid>
        <w:gridCol w:w="658"/>
        <w:gridCol w:w="1244"/>
        <w:gridCol w:w="1521"/>
        <w:gridCol w:w="4146"/>
        <w:gridCol w:w="2382"/>
      </w:tblGrid>
      <w:tr w:rsidR="003A3413" w:rsidRPr="00D175C4" w14:paraId="2FF4AEB9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340F6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28D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3A3413" w:rsidRPr="00D175C4" w14:paraId="521CEF8A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C0A7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185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3A3413" w:rsidRPr="00D175C4" w14:paraId="01989F99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E7220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D0C2B" w14:textId="77777777" w:rsidR="003A3413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柴桑区</w:t>
            </w:r>
          </w:p>
        </w:tc>
      </w:tr>
      <w:tr w:rsidR="003A3413" w:rsidRPr="00D175C4" w14:paraId="5CD4F680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591E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14:paraId="4E7AB801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D714" w14:textId="77777777" w:rsidR="003A3413" w:rsidRPr="00D175C4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 w:rsidR="003A3413" w:rsidRPr="00D175C4" w14:paraId="64D61EB0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7D57" w14:textId="77777777" w:rsidR="003A3413" w:rsidRPr="00D175C4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193" w14:textId="77777777" w:rsidR="003A3413" w:rsidRPr="00D175C4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4211C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启动2024年国家综合货运枢纽补链强链工作，构建便捷顺畅、经济高效的综合货运枢纽体系，引导强化跨方式衔接、跨区域联动、跨领域融合，注重发展新质生产力，打通交通物流堵点卡点，保障产业链供应链运输链安全稳定畅通，推进交通物流降本提质增效。</w:t>
            </w:r>
          </w:p>
        </w:tc>
      </w:tr>
      <w:tr w:rsidR="003A3413" w:rsidRPr="00D175C4" w14:paraId="5A9090F4" w14:textId="77777777" w:rsidTr="00864E15">
        <w:trPr>
          <w:trHeight w:val="49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16C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CE5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一级指标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406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DAD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DA8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3A3413" w:rsidRPr="00D175C4" w14:paraId="7C29BB9F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C245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AC4E9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B3A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CD4" w14:textId="77777777" w:rsidR="003A3413" w:rsidRPr="00C77E2F" w:rsidRDefault="003A3413" w:rsidP="00864E15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新增或改造货运设备装备项目个数（个）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C46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</w:t>
            </w: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3A3413" w:rsidRPr="00D175C4" w14:paraId="1F239A3B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CED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59E34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2FF44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65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投资计划完成率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BF6D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序时进度</w:t>
            </w:r>
          </w:p>
        </w:tc>
      </w:tr>
      <w:tr w:rsidR="003A3413" w:rsidRPr="00D175C4" w14:paraId="71E5653E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96E9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3B7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972CE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效率指标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6A84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重点枢纽多式联运换装1小时完成率（%）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F4F7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≥88</w:t>
            </w:r>
          </w:p>
        </w:tc>
      </w:tr>
      <w:tr w:rsidR="003A3413" w:rsidRPr="00D175C4" w14:paraId="30B9951F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09A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B7D6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A66CF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369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应用多式联运运单或提单的集装箱多式联运量年增长率（%）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689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</w:t>
            </w:r>
          </w:p>
        </w:tc>
      </w:tr>
      <w:tr w:rsidR="003A3413" w:rsidRPr="00D175C4" w14:paraId="2C5548DC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8773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B21AA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D42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9966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186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≥2</w:t>
            </w:r>
          </w:p>
        </w:tc>
      </w:tr>
      <w:tr w:rsidR="003A3413" w:rsidRPr="00D175C4" w14:paraId="3D0883BA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7F7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219D7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14A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28F6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多式联运运输成本降低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07C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成本有所降低</w:t>
            </w:r>
          </w:p>
        </w:tc>
      </w:tr>
      <w:tr w:rsidR="003A3413" w:rsidRPr="00D175C4" w14:paraId="01033373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6A2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23314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5E893E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D67C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吸引带动社会投资作用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70C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作用明显</w:t>
            </w:r>
          </w:p>
        </w:tc>
      </w:tr>
      <w:tr w:rsidR="003A3413" w:rsidRPr="00D175C4" w14:paraId="7C3E5A49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51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63DA4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77B4B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C75D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社会发展贡献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77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在保通保畅、应急保障、安全稳定等方面发挥了重要作用</w:t>
            </w:r>
          </w:p>
        </w:tc>
      </w:tr>
      <w:tr w:rsidR="003A3413" w:rsidRPr="00D175C4" w14:paraId="69395278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9D79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2E02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0BB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生态效益指标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4CC7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绿色低碳发展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6CFF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推广应用一批清洁能源，更新清洁能源装备</w:t>
            </w:r>
          </w:p>
        </w:tc>
      </w:tr>
      <w:tr w:rsidR="003A3413" w:rsidRPr="00D175C4" w14:paraId="6A6F8C62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ABA5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1EB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A34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1D1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使用服务的企业满意度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28A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14:paraId="54698D4D" w14:textId="77777777" w:rsidR="003A3413" w:rsidRDefault="003A3413" w:rsidP="0099587D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  <w:sectPr w:rsidR="003A3413" w:rsidSect="007B2CCD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92"/>
        </w:sectPr>
      </w:pPr>
    </w:p>
    <w:p w14:paraId="705EACEB" w14:textId="77777777" w:rsidR="0099587D" w:rsidRPr="00D175C4" w:rsidRDefault="0099587D" w:rsidP="0099587D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</w:t>
      </w:r>
      <w:r>
        <w:rPr>
          <w:rFonts w:ascii="黑体" w:eastAsia="黑体" w:hAnsi="黑体" w:cs="Times New Roman"/>
          <w:bCs/>
          <w:snapToGrid w:val="0"/>
          <w:sz w:val="30"/>
          <w:szCs w:val="30"/>
        </w:rPr>
        <w:t>5</w:t>
      </w:r>
    </w:p>
    <w:p w14:paraId="7B1CAD6D" w14:textId="77777777" w:rsidR="003A3413" w:rsidRDefault="003A3413" w:rsidP="003A3413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年车辆购置税收入补助地方资金</w:t>
      </w:r>
    </w:p>
    <w:p w14:paraId="16362AC2" w14:textId="77777777" w:rsidR="0099587D" w:rsidRDefault="003A3413" w:rsidP="003A3413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预算（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第十四批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pPr w:leftFromText="180" w:rightFromText="180" w:vertAnchor="page" w:horzAnchor="margin" w:tblpX="-459" w:tblpY="4126"/>
        <w:tblW w:w="5632" w:type="pct"/>
        <w:tblLook w:val="04A0" w:firstRow="1" w:lastRow="0" w:firstColumn="1" w:lastColumn="0" w:noHBand="0" w:noVBand="1"/>
      </w:tblPr>
      <w:tblGrid>
        <w:gridCol w:w="658"/>
        <w:gridCol w:w="1244"/>
        <w:gridCol w:w="1521"/>
        <w:gridCol w:w="4146"/>
        <w:gridCol w:w="2382"/>
      </w:tblGrid>
      <w:tr w:rsidR="003A3413" w:rsidRPr="00D175C4" w14:paraId="04F0CC8D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0734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E9A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3A3413" w:rsidRPr="00D175C4" w14:paraId="49F14EB9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E16A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F15" w14:textId="77777777" w:rsidR="003A3413" w:rsidRPr="00D175C4" w:rsidRDefault="003A3413" w:rsidP="00864E15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3A3413" w:rsidRPr="00D175C4" w14:paraId="4451EDCE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5DDBB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368F" w14:textId="77777777" w:rsidR="003A3413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濂溪区</w:t>
            </w:r>
          </w:p>
        </w:tc>
      </w:tr>
      <w:tr w:rsidR="003A3413" w:rsidRPr="00D175C4" w14:paraId="2E1F332C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DA38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14:paraId="6BEC5CC6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0E3D" w14:textId="77777777" w:rsidR="003A3413" w:rsidRPr="00D175C4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3A3413" w:rsidRPr="00D175C4" w14:paraId="5C6AF406" w14:textId="77777777" w:rsidTr="00864E15">
        <w:trPr>
          <w:trHeight w:val="454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DFDE" w14:textId="77777777" w:rsidR="003A3413" w:rsidRPr="00D175C4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364" w14:textId="77777777" w:rsidR="003A3413" w:rsidRPr="00D175C4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4211C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启动2024年国家综合货运枢纽补链强链工作，构建便捷顺畅、经济高效的综合货运枢纽体系，引导强化跨方式衔接、跨区域联动、跨领域融合，注重发展新质生产力，打通交通物流堵点卡点，保障产业链供应链运输链安全稳定畅通，推进交通物流降本提质增效。</w:t>
            </w:r>
          </w:p>
        </w:tc>
      </w:tr>
      <w:tr w:rsidR="003A3413" w:rsidRPr="00D175C4" w14:paraId="436C1E9A" w14:textId="77777777" w:rsidTr="00864E15">
        <w:trPr>
          <w:trHeight w:val="49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C13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FA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一级指标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CB4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8C9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739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3A3413" w:rsidRPr="00D175C4" w14:paraId="1D4F491A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CE64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A100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29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801" w14:textId="77777777" w:rsidR="003A3413" w:rsidRPr="00C77E2F" w:rsidRDefault="003A3413" w:rsidP="00864E15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新增或改造综合货运枢纽项目个数（个）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21A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</w:t>
            </w: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3A3413" w:rsidRPr="00D175C4" w14:paraId="3688EF03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321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33CE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42563B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DA99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投资计划完成率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C5CB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序时进度</w:t>
            </w:r>
          </w:p>
        </w:tc>
      </w:tr>
      <w:tr w:rsidR="003A3413" w:rsidRPr="00D175C4" w14:paraId="6DE48F3F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2001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9F0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EBEA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效率指标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1B73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重点枢纽多式联运换装1小时完成率（%）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F95E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≥88</w:t>
            </w:r>
          </w:p>
        </w:tc>
      </w:tr>
      <w:tr w:rsidR="003A3413" w:rsidRPr="00D175C4" w14:paraId="76F0A06F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6B7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CACB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79D8BD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A267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应用多式联运运单或提单的集装箱多式联运量年增长率（%）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17CB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</w:t>
            </w:r>
          </w:p>
        </w:tc>
      </w:tr>
      <w:tr w:rsidR="003A3413" w:rsidRPr="00D175C4" w14:paraId="4B911696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AC6D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E8CDE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E2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146B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420F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≥2</w:t>
            </w:r>
          </w:p>
        </w:tc>
      </w:tr>
      <w:tr w:rsidR="003A3413" w:rsidRPr="00D175C4" w14:paraId="11AD1145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9DE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A872B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34F8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D859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多式联运运输成本降低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866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成本有所降低</w:t>
            </w:r>
          </w:p>
        </w:tc>
      </w:tr>
      <w:tr w:rsidR="003A3413" w:rsidRPr="00D175C4" w14:paraId="6FD693C8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5118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FD512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DDD4BB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BE76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吸引带动社会投资作用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750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作用明显</w:t>
            </w:r>
          </w:p>
        </w:tc>
      </w:tr>
      <w:tr w:rsidR="003A3413" w:rsidRPr="00D175C4" w14:paraId="7BE526E7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991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D788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15DAA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13C2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社会发展贡献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BA84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在保通保畅、应急保障、安全稳定等方面发挥了重要作用</w:t>
            </w:r>
          </w:p>
        </w:tc>
      </w:tr>
      <w:tr w:rsidR="003A3413" w:rsidRPr="00D175C4" w14:paraId="07119B3F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AAA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137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B36E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生态效益指标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64BE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绿色低碳发展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A871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推广应用一批清洁能源，更新清洁能源装备</w:t>
            </w:r>
          </w:p>
        </w:tc>
      </w:tr>
      <w:tr w:rsidR="003A3413" w:rsidRPr="00D175C4" w14:paraId="4EB44012" w14:textId="77777777" w:rsidTr="00864E15">
        <w:trPr>
          <w:trHeight w:val="454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6919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A2C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EE0" w14:textId="77777777" w:rsidR="003A3413" w:rsidRPr="00C77E2F" w:rsidRDefault="003A3413" w:rsidP="00864E15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8A2" w14:textId="77777777" w:rsidR="003A3413" w:rsidRPr="00C77E2F" w:rsidRDefault="003A3413" w:rsidP="00864E15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使用服务的企业满意度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712" w14:textId="77777777" w:rsidR="003A3413" w:rsidRPr="00C77E2F" w:rsidRDefault="003A3413" w:rsidP="00864E15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14:paraId="740AC6E8" w14:textId="77777777" w:rsidR="003A3413" w:rsidRDefault="003A3413" w:rsidP="003A3413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</w:p>
    <w:p w14:paraId="5C7DA059" w14:textId="77777777" w:rsidR="0099587D" w:rsidRDefault="0099587D" w:rsidP="0099587D">
      <w:pPr>
        <w:snapToGrid w:val="0"/>
        <w:spacing w:line="560" w:lineRule="exact"/>
        <w:jc w:val="left"/>
        <w:rPr>
          <w:rFonts w:ascii="方正小标宋简体" w:eastAsia="方正小标宋简体" w:hAnsi="仿宋"/>
          <w:b w:val="0"/>
          <w:bCs w:val="0"/>
          <w:snapToGrid w:val="0"/>
          <w:szCs w:val="36"/>
        </w:rPr>
        <w:sectPr w:rsidR="0099587D" w:rsidSect="007B2CCD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492"/>
        </w:sectPr>
      </w:pPr>
    </w:p>
    <w:p w14:paraId="5A7D7017" w14:textId="77777777" w:rsidR="0099587D" w:rsidRPr="00D175C4" w:rsidRDefault="0099587D" w:rsidP="0099587D">
      <w:pPr>
        <w:pStyle w:val="msonormalmsonormal"/>
        <w:snapToGrid w:val="0"/>
        <w:spacing w:before="0" w:beforeAutospacing="0" w:after="0" w:afterAutospacing="0" w:line="600" w:lineRule="exact"/>
        <w:rPr>
          <w:rFonts w:ascii="黑体" w:eastAsia="黑体" w:hAnsi="黑体" w:cs="Times New Roman"/>
          <w:bCs/>
          <w:snapToGrid w:val="0"/>
          <w:sz w:val="30"/>
          <w:szCs w:val="30"/>
        </w:rPr>
      </w:pPr>
      <w:r w:rsidRPr="002515C1"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napToGrid w:val="0"/>
          <w:sz w:val="30"/>
          <w:szCs w:val="30"/>
        </w:rPr>
        <w:t>2-6</w:t>
      </w:r>
    </w:p>
    <w:p w14:paraId="19420291" w14:textId="77777777" w:rsidR="003A3413" w:rsidRDefault="003A3413" w:rsidP="00864E15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202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4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年车辆购置税收入补助地方资金</w:t>
      </w:r>
    </w:p>
    <w:p w14:paraId="146930D9" w14:textId="77777777" w:rsidR="003A3413" w:rsidRDefault="003A3413" w:rsidP="003A3413">
      <w:pPr>
        <w:snapToGrid w:val="0"/>
        <w:spacing w:line="560" w:lineRule="exact"/>
        <w:jc w:val="center"/>
        <w:rPr>
          <w:rFonts w:ascii="方正小标宋简体" w:eastAsia="方正小标宋简体" w:hAnsi="仿宋"/>
          <w:b w:val="0"/>
          <w:bCs w:val="0"/>
          <w:snapToGrid w:val="0"/>
          <w:szCs w:val="36"/>
        </w:rPr>
      </w:pP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预算（</w:t>
      </w:r>
      <w:r>
        <w:rPr>
          <w:rFonts w:ascii="方正小标宋简体" w:eastAsia="方正小标宋简体" w:hAnsi="仿宋" w:hint="eastAsia"/>
          <w:b w:val="0"/>
          <w:bCs w:val="0"/>
          <w:szCs w:val="36"/>
        </w:rPr>
        <w:t>第十四批</w:t>
      </w:r>
      <w:r w:rsidRPr="007F4CB1">
        <w:rPr>
          <w:rFonts w:ascii="方正小标宋简体" w:eastAsia="方正小标宋简体" w:hAnsi="仿宋" w:hint="eastAsia"/>
          <w:b w:val="0"/>
          <w:bCs w:val="0"/>
          <w:szCs w:val="36"/>
        </w:rPr>
        <w:t>）</w:t>
      </w:r>
      <w:r w:rsidRPr="00A8566D">
        <w:rPr>
          <w:rFonts w:ascii="方正小标宋简体" w:eastAsia="方正小标宋简体" w:hAnsi="仿宋" w:hint="eastAsia"/>
          <w:b w:val="0"/>
          <w:bCs w:val="0"/>
          <w:snapToGrid w:val="0"/>
          <w:szCs w:val="36"/>
        </w:rPr>
        <w:t>绩效目标表</w:t>
      </w:r>
    </w:p>
    <w:tbl>
      <w:tblPr>
        <w:tblW w:w="5632" w:type="pct"/>
        <w:jc w:val="center"/>
        <w:tblLook w:val="04A0" w:firstRow="1" w:lastRow="0" w:firstColumn="1" w:lastColumn="0" w:noHBand="0" w:noVBand="1"/>
      </w:tblPr>
      <w:tblGrid>
        <w:gridCol w:w="658"/>
        <w:gridCol w:w="1244"/>
        <w:gridCol w:w="1521"/>
        <w:gridCol w:w="4146"/>
        <w:gridCol w:w="2382"/>
      </w:tblGrid>
      <w:tr w:rsidR="003A3413" w:rsidRPr="00D175C4" w14:paraId="4E52D3E2" w14:textId="77777777" w:rsidTr="004F5990">
        <w:trPr>
          <w:trHeight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A2D7" w14:textId="77777777" w:rsidR="003A3413" w:rsidRPr="00D175C4" w:rsidRDefault="003A3413" w:rsidP="004F5990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9D0" w14:textId="77777777" w:rsidR="003A3413" w:rsidRPr="00D175C4" w:rsidRDefault="003A3413" w:rsidP="004F5990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车辆购置税收入补助地方资金</w:t>
            </w:r>
          </w:p>
        </w:tc>
      </w:tr>
      <w:tr w:rsidR="003A3413" w:rsidRPr="00D175C4" w14:paraId="5061B5F8" w14:textId="77777777" w:rsidTr="004F5990">
        <w:trPr>
          <w:trHeight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5E57" w14:textId="77777777" w:rsidR="003A3413" w:rsidRPr="00D175C4" w:rsidRDefault="003A3413" w:rsidP="004F5990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市级主管部门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641" w14:textId="77777777" w:rsidR="003A3413" w:rsidRPr="00D175C4" w:rsidRDefault="003A3413" w:rsidP="004F5990">
            <w:pPr>
              <w:widowControl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D175C4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九江市交通运输局</w:t>
            </w:r>
          </w:p>
        </w:tc>
      </w:tr>
      <w:tr w:rsidR="003A3413" w:rsidRPr="00D175C4" w14:paraId="491A28C2" w14:textId="77777777" w:rsidTr="004F5990">
        <w:trPr>
          <w:trHeight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EDCC2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下达单位或地方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7ED5F" w14:textId="77777777" w:rsidR="003A3413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经开区</w:t>
            </w:r>
          </w:p>
        </w:tc>
      </w:tr>
      <w:tr w:rsidR="003A3413" w:rsidRPr="00D175C4" w14:paraId="18B824B5" w14:textId="77777777" w:rsidTr="004F5990">
        <w:trPr>
          <w:trHeight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6CC0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本次下达资金</w:t>
            </w:r>
          </w:p>
          <w:p w14:paraId="3E4AC629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 w:rsidRPr="00C77E2F">
              <w:rPr>
                <w:rFonts w:ascii="宋体" w:hAnsi="宋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E683" w14:textId="77777777" w:rsidR="003A3413" w:rsidRPr="00D175C4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4400</w:t>
            </w:r>
          </w:p>
        </w:tc>
      </w:tr>
      <w:tr w:rsidR="003A3413" w:rsidRPr="00D175C4" w14:paraId="374F64A2" w14:textId="77777777" w:rsidTr="004F5990">
        <w:trPr>
          <w:trHeight w:val="454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E38E" w14:textId="77777777" w:rsidR="003A3413" w:rsidRPr="00D175C4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A72" w14:textId="77777777" w:rsidR="003A3413" w:rsidRPr="00D175C4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4211CA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启动2024年国家综合货运枢纽补链强链工作，构建便捷顺畅、经济高效的综合货运枢纽体系，引导强化跨方式衔接、跨区域联动、跨领域融合，注重发展新质生产力，打通交通物流堵点卡点，保障产业链供应链运输链安全稳定畅通，推进交通物流降本提质增效。</w:t>
            </w:r>
          </w:p>
        </w:tc>
      </w:tr>
      <w:tr w:rsidR="003A3413" w:rsidRPr="00D175C4" w14:paraId="78B60CCA" w14:textId="77777777" w:rsidTr="004F5990">
        <w:trPr>
          <w:trHeight w:val="490"/>
          <w:jc w:val="center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DAF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绩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效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03AE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一级指标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C7D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二级指标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CAE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三级指标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DD0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指标值</w:t>
            </w:r>
          </w:p>
        </w:tc>
      </w:tr>
      <w:tr w:rsidR="003A3413" w:rsidRPr="00D175C4" w14:paraId="5BB373A7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A57A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A4285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产出指标</w:t>
            </w:r>
          </w:p>
        </w:tc>
        <w:tc>
          <w:tcPr>
            <w:tcW w:w="7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BE8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数量指标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7D5" w14:textId="77777777" w:rsidR="003A3413" w:rsidRPr="00C77E2F" w:rsidRDefault="003A3413" w:rsidP="004F5990">
            <w:pPr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新增或改造货运设备装备项目个数（个）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D71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</w:t>
            </w:r>
            <w:r w:rsidRPr="00C77E2F">
              <w:rPr>
                <w:rFonts w:ascii="宋体" w:hAnsi="宋体"/>
                <w:b w:val="0"/>
                <w:sz w:val="22"/>
                <w:szCs w:val="22"/>
              </w:rPr>
              <w:t>1</w:t>
            </w:r>
          </w:p>
        </w:tc>
      </w:tr>
      <w:tr w:rsidR="003A3413" w:rsidRPr="00D175C4" w14:paraId="4BF15A2A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B213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45A9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15E87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质量指标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DBA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投资计划完成率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FCDD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序时进度</w:t>
            </w:r>
          </w:p>
        </w:tc>
      </w:tr>
      <w:tr w:rsidR="003A3413" w:rsidRPr="00D175C4" w14:paraId="38FE98E0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9B9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9473A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8E5EAD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效率指标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EE2F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重点枢纽多式联运换装1小时完成率（%）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6B07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≥88</w:t>
            </w:r>
          </w:p>
        </w:tc>
      </w:tr>
      <w:tr w:rsidR="003A3413" w:rsidRPr="00D175C4" w14:paraId="2764E6DA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F18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32DC3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F8E13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28AC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应用多式联运运单或提单的集装箱多式联运量年增长率（%）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A0C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</w:t>
            </w:r>
          </w:p>
        </w:tc>
      </w:tr>
      <w:tr w:rsidR="003A3413" w:rsidRPr="00D175C4" w14:paraId="20638252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086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11E3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F8F1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40B1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多式联运年增长率（%）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ABFB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≥2</w:t>
            </w:r>
          </w:p>
        </w:tc>
      </w:tr>
      <w:tr w:rsidR="003A3413" w:rsidRPr="00D175C4" w14:paraId="063E2637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37DE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AFC58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464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F18D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多式联运运输成本降低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42B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成本有所降低</w:t>
            </w:r>
          </w:p>
        </w:tc>
      </w:tr>
      <w:tr w:rsidR="003A3413" w:rsidRPr="00D175C4" w14:paraId="557426B7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AF20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7195F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51493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经济效益指标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14AF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吸引带动社会投资作用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9C7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作用明显</w:t>
            </w:r>
          </w:p>
        </w:tc>
      </w:tr>
      <w:tr w:rsidR="003A3413" w:rsidRPr="00D175C4" w14:paraId="367D1F2C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28FF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BBC5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6B3515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292A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社会发展贡献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157D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cs="宋体" w:hint="eastAsia"/>
                <w:b w:val="0"/>
                <w:bCs w:val="0"/>
                <w:kern w:val="0"/>
                <w:sz w:val="22"/>
                <w:szCs w:val="22"/>
              </w:rPr>
              <w:t>在保通保畅、应急保障、安全稳定等方面发挥了重要作用</w:t>
            </w:r>
          </w:p>
        </w:tc>
      </w:tr>
      <w:tr w:rsidR="003A3413" w:rsidRPr="00D175C4" w14:paraId="57B67533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AEC0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FECD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CC78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生态效益指标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B2A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绿色低碳发展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18F6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/>
                <w:b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推广应用一批清洁能源，更新清洁能源装备</w:t>
            </w:r>
          </w:p>
        </w:tc>
      </w:tr>
      <w:tr w:rsidR="003A3413" w:rsidRPr="00D175C4" w14:paraId="700400C6" w14:textId="77777777" w:rsidTr="004F5990">
        <w:trPr>
          <w:trHeight w:val="454"/>
          <w:jc w:val="center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0B95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5BD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满意度</w:t>
            </w: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br/>
              <w:t>指标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DFDB" w14:textId="77777777" w:rsidR="003A3413" w:rsidRPr="00C77E2F" w:rsidRDefault="003A3413" w:rsidP="004F5990">
            <w:pPr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服务对象满意度指标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97D" w14:textId="77777777" w:rsidR="003A3413" w:rsidRPr="00C77E2F" w:rsidRDefault="003A3413" w:rsidP="004F5990">
            <w:pPr>
              <w:widowControl/>
              <w:spacing w:line="340" w:lineRule="exact"/>
              <w:jc w:val="left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使用服务的企业满意度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D96" w14:textId="77777777" w:rsidR="003A3413" w:rsidRPr="00C77E2F" w:rsidRDefault="003A3413" w:rsidP="004F5990">
            <w:pPr>
              <w:widowControl/>
              <w:spacing w:line="3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 w:rsidRPr="00C77E2F">
              <w:rPr>
                <w:rFonts w:ascii="宋体" w:hAnsi="宋体" w:hint="eastAsia"/>
                <w:b w:val="0"/>
                <w:sz w:val="22"/>
                <w:szCs w:val="22"/>
              </w:rPr>
              <w:t>≥80%</w:t>
            </w:r>
          </w:p>
        </w:tc>
      </w:tr>
    </w:tbl>
    <w:p w14:paraId="649EB19A" w14:textId="77777777" w:rsidR="00245EFD" w:rsidRPr="00034F9C" w:rsidRDefault="00245EFD" w:rsidP="003A3413">
      <w:pPr>
        <w:snapToGrid w:val="0"/>
        <w:spacing w:line="560" w:lineRule="exact"/>
        <w:rPr>
          <w:rFonts w:ascii="方正小标宋简体" w:eastAsia="方正小标宋简体" w:hAnsi="仿宋"/>
          <w:b w:val="0"/>
          <w:bCs w:val="0"/>
          <w:szCs w:val="36"/>
        </w:rPr>
      </w:pPr>
    </w:p>
    <w:sectPr w:rsidR="00245EFD" w:rsidRPr="00034F9C" w:rsidSect="004F5990">
      <w:pgSz w:w="11906" w:h="16838"/>
      <w:pgMar w:top="2098" w:right="1474" w:bottom="1985" w:left="1588" w:header="851" w:footer="992" w:gutter="0"/>
      <w:pgNumType w:fmt="numberInDash"/>
      <w:cols w:space="720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1994" w14:textId="77777777" w:rsidR="00CD6654" w:rsidRDefault="00CD6654" w:rsidP="00EB4C78">
      <w:r>
        <w:separator/>
      </w:r>
    </w:p>
  </w:endnote>
  <w:endnote w:type="continuationSeparator" w:id="0">
    <w:p w14:paraId="506FDFFB" w14:textId="77777777" w:rsidR="00CD6654" w:rsidRDefault="00CD6654" w:rsidP="00EB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A4C" w14:textId="77777777" w:rsidR="00DB1C5D" w:rsidRPr="00DB1C5D" w:rsidRDefault="00DB1C5D">
    <w:pPr>
      <w:pStyle w:val="a5"/>
      <w:rPr>
        <w:rFonts w:ascii="宋体" w:hAnsi="宋体"/>
        <w:b w:val="0"/>
        <w:sz w:val="28"/>
        <w:szCs w:val="28"/>
      </w:rPr>
    </w:pPr>
    <w:r w:rsidRPr="00DB1C5D">
      <w:rPr>
        <w:rFonts w:ascii="宋体" w:hAnsi="宋体"/>
        <w:b w:val="0"/>
        <w:sz w:val="28"/>
        <w:szCs w:val="28"/>
      </w:rPr>
      <w:fldChar w:fldCharType="begin"/>
    </w:r>
    <w:r w:rsidRPr="00DB1C5D">
      <w:rPr>
        <w:rFonts w:ascii="宋体" w:hAnsi="宋体"/>
        <w:b w:val="0"/>
        <w:sz w:val="28"/>
        <w:szCs w:val="28"/>
      </w:rPr>
      <w:instrText>PAGE   \* MERGEFORMAT</w:instrText>
    </w:r>
    <w:r w:rsidRPr="00DB1C5D">
      <w:rPr>
        <w:rFonts w:ascii="宋体" w:hAnsi="宋体"/>
        <w:b w:val="0"/>
        <w:sz w:val="28"/>
        <w:szCs w:val="28"/>
      </w:rPr>
      <w:fldChar w:fldCharType="separate"/>
    </w:r>
    <w:r w:rsidR="006109A4" w:rsidRPr="006109A4">
      <w:rPr>
        <w:rFonts w:ascii="宋体" w:hAnsi="宋体"/>
        <w:b w:val="0"/>
        <w:noProof/>
        <w:sz w:val="28"/>
        <w:szCs w:val="28"/>
        <w:lang w:val="zh-CN" w:eastAsia="zh-CN"/>
      </w:rPr>
      <w:t>-</w:t>
    </w:r>
    <w:r w:rsidR="006109A4">
      <w:rPr>
        <w:rFonts w:ascii="宋体" w:hAnsi="宋体"/>
        <w:b w:val="0"/>
        <w:noProof/>
        <w:sz w:val="28"/>
        <w:szCs w:val="28"/>
      </w:rPr>
      <w:t xml:space="preserve"> 2 -</w:t>
    </w:r>
    <w:r w:rsidRPr="00DB1C5D">
      <w:rPr>
        <w:rFonts w:ascii="宋体" w:hAnsi="宋体"/>
        <w:b w:val="0"/>
        <w:sz w:val="28"/>
        <w:szCs w:val="28"/>
      </w:rPr>
      <w:fldChar w:fldCharType="end"/>
    </w:r>
  </w:p>
  <w:p w14:paraId="3E51B70F" w14:textId="77777777" w:rsidR="00DB1C5D" w:rsidRDefault="00DB1C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7169" w14:textId="77777777" w:rsidR="00DB1C5D" w:rsidRPr="00DB1C5D" w:rsidRDefault="00DB1C5D">
    <w:pPr>
      <w:pStyle w:val="a5"/>
      <w:jc w:val="right"/>
      <w:rPr>
        <w:rFonts w:ascii="宋体" w:hAnsi="宋体"/>
        <w:b w:val="0"/>
        <w:sz w:val="28"/>
        <w:szCs w:val="28"/>
      </w:rPr>
    </w:pPr>
    <w:r w:rsidRPr="00DB1C5D">
      <w:rPr>
        <w:rFonts w:ascii="宋体" w:hAnsi="宋体"/>
        <w:b w:val="0"/>
        <w:sz w:val="28"/>
        <w:szCs w:val="28"/>
      </w:rPr>
      <w:fldChar w:fldCharType="begin"/>
    </w:r>
    <w:r w:rsidRPr="00DB1C5D">
      <w:rPr>
        <w:rFonts w:ascii="宋体" w:hAnsi="宋体"/>
        <w:b w:val="0"/>
        <w:sz w:val="28"/>
        <w:szCs w:val="28"/>
      </w:rPr>
      <w:instrText>PAGE   \* MERGEFORMAT</w:instrText>
    </w:r>
    <w:r w:rsidRPr="00DB1C5D">
      <w:rPr>
        <w:rFonts w:ascii="宋体" w:hAnsi="宋体"/>
        <w:b w:val="0"/>
        <w:sz w:val="28"/>
        <w:szCs w:val="28"/>
      </w:rPr>
      <w:fldChar w:fldCharType="separate"/>
    </w:r>
    <w:r w:rsidR="006109A4" w:rsidRPr="006109A4">
      <w:rPr>
        <w:rFonts w:ascii="宋体" w:hAnsi="宋体"/>
        <w:b w:val="0"/>
        <w:noProof/>
        <w:sz w:val="28"/>
        <w:szCs w:val="28"/>
        <w:lang w:val="zh-CN" w:eastAsia="zh-CN"/>
      </w:rPr>
      <w:t>-</w:t>
    </w:r>
    <w:r w:rsidR="006109A4">
      <w:rPr>
        <w:rFonts w:ascii="宋体" w:hAnsi="宋体"/>
        <w:b w:val="0"/>
        <w:noProof/>
        <w:sz w:val="28"/>
        <w:szCs w:val="28"/>
      </w:rPr>
      <w:t xml:space="preserve"> 9 -</w:t>
    </w:r>
    <w:r w:rsidRPr="00DB1C5D">
      <w:rPr>
        <w:rFonts w:ascii="宋体" w:hAnsi="宋体"/>
        <w:b w:val="0"/>
        <w:sz w:val="28"/>
        <w:szCs w:val="28"/>
      </w:rPr>
      <w:fldChar w:fldCharType="end"/>
    </w:r>
  </w:p>
  <w:p w14:paraId="29BDBA23" w14:textId="77777777" w:rsidR="00DB1C5D" w:rsidRDefault="00DB1C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60F3" w14:textId="77777777" w:rsidR="007B2CCD" w:rsidRPr="00DB1C5D" w:rsidRDefault="007B2CCD">
    <w:pPr>
      <w:pStyle w:val="a5"/>
      <w:rPr>
        <w:rFonts w:ascii="宋体" w:hAnsi="宋体"/>
        <w:b w:val="0"/>
        <w:sz w:val="28"/>
        <w:szCs w:val="28"/>
      </w:rPr>
    </w:pPr>
    <w:r w:rsidRPr="00DB1C5D">
      <w:rPr>
        <w:rFonts w:ascii="宋体" w:hAnsi="宋体"/>
        <w:b w:val="0"/>
        <w:sz w:val="28"/>
        <w:szCs w:val="28"/>
      </w:rPr>
      <w:fldChar w:fldCharType="begin"/>
    </w:r>
    <w:r w:rsidRPr="00DB1C5D">
      <w:rPr>
        <w:rFonts w:ascii="宋体" w:hAnsi="宋体"/>
        <w:b w:val="0"/>
        <w:sz w:val="28"/>
        <w:szCs w:val="28"/>
      </w:rPr>
      <w:instrText>PAGE   \* MERGEFORMAT</w:instrText>
    </w:r>
    <w:r w:rsidRPr="00DB1C5D">
      <w:rPr>
        <w:rFonts w:ascii="宋体" w:hAnsi="宋体"/>
        <w:b w:val="0"/>
        <w:sz w:val="28"/>
        <w:szCs w:val="28"/>
      </w:rPr>
      <w:fldChar w:fldCharType="separate"/>
    </w:r>
    <w:r w:rsidR="006109A4" w:rsidRPr="006109A4">
      <w:rPr>
        <w:rFonts w:ascii="宋体" w:hAnsi="宋体"/>
        <w:b w:val="0"/>
        <w:noProof/>
        <w:sz w:val="28"/>
        <w:szCs w:val="28"/>
        <w:lang w:val="zh-CN" w:eastAsia="zh-CN"/>
      </w:rPr>
      <w:t>-</w:t>
    </w:r>
    <w:r w:rsidR="006109A4">
      <w:rPr>
        <w:rFonts w:ascii="宋体" w:hAnsi="宋体"/>
        <w:b w:val="0"/>
        <w:noProof/>
        <w:sz w:val="28"/>
        <w:szCs w:val="28"/>
      </w:rPr>
      <w:t xml:space="preserve"> 4 -</w:t>
    </w:r>
    <w:r w:rsidRPr="00DB1C5D">
      <w:rPr>
        <w:rFonts w:ascii="宋体" w:hAnsi="宋体"/>
        <w:b w:val="0"/>
        <w:sz w:val="28"/>
        <w:szCs w:val="28"/>
      </w:rPr>
      <w:fldChar w:fldCharType="end"/>
    </w:r>
  </w:p>
  <w:p w14:paraId="6F071953" w14:textId="77777777" w:rsidR="007B2CCD" w:rsidRDefault="007B2CC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7E53" w14:textId="77777777" w:rsidR="007B2CCD" w:rsidRPr="00DB1C5D" w:rsidRDefault="007B2CCD">
    <w:pPr>
      <w:pStyle w:val="a5"/>
      <w:rPr>
        <w:rFonts w:ascii="宋体" w:hAnsi="宋体"/>
        <w:b w:val="0"/>
        <w:sz w:val="28"/>
        <w:szCs w:val="28"/>
      </w:rPr>
    </w:pPr>
    <w:r w:rsidRPr="00DB1C5D">
      <w:rPr>
        <w:rFonts w:ascii="宋体" w:hAnsi="宋体"/>
        <w:b w:val="0"/>
        <w:sz w:val="28"/>
        <w:szCs w:val="28"/>
      </w:rPr>
      <w:fldChar w:fldCharType="begin"/>
    </w:r>
    <w:r w:rsidRPr="00DB1C5D">
      <w:rPr>
        <w:rFonts w:ascii="宋体" w:hAnsi="宋体"/>
        <w:b w:val="0"/>
        <w:sz w:val="28"/>
        <w:szCs w:val="28"/>
      </w:rPr>
      <w:instrText>PAGE   \* MERGEFORMAT</w:instrText>
    </w:r>
    <w:r w:rsidRPr="00DB1C5D">
      <w:rPr>
        <w:rFonts w:ascii="宋体" w:hAnsi="宋体"/>
        <w:b w:val="0"/>
        <w:sz w:val="28"/>
        <w:szCs w:val="28"/>
      </w:rPr>
      <w:fldChar w:fldCharType="separate"/>
    </w:r>
    <w:r w:rsidR="006109A4" w:rsidRPr="006109A4">
      <w:rPr>
        <w:rFonts w:ascii="宋体" w:hAnsi="宋体"/>
        <w:b w:val="0"/>
        <w:noProof/>
        <w:sz w:val="28"/>
        <w:szCs w:val="28"/>
        <w:lang w:val="zh-CN" w:eastAsia="zh-CN"/>
      </w:rPr>
      <w:t>-</w:t>
    </w:r>
    <w:r w:rsidR="006109A4">
      <w:rPr>
        <w:rFonts w:ascii="宋体" w:hAnsi="宋体"/>
        <w:b w:val="0"/>
        <w:noProof/>
        <w:sz w:val="28"/>
        <w:szCs w:val="28"/>
      </w:rPr>
      <w:t xml:space="preserve"> 10 -</w:t>
    </w:r>
    <w:r w:rsidRPr="00DB1C5D">
      <w:rPr>
        <w:rFonts w:ascii="宋体" w:hAnsi="宋体"/>
        <w:b w:val="0"/>
        <w:sz w:val="28"/>
        <w:szCs w:val="28"/>
      </w:rPr>
      <w:fldChar w:fldCharType="end"/>
    </w:r>
  </w:p>
  <w:p w14:paraId="675B02CD" w14:textId="77777777" w:rsidR="007B2CCD" w:rsidRDefault="007B2C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0711" w14:textId="77777777" w:rsidR="00CD6654" w:rsidRDefault="00CD6654" w:rsidP="00EB4C78">
      <w:r>
        <w:separator/>
      </w:r>
    </w:p>
  </w:footnote>
  <w:footnote w:type="continuationSeparator" w:id="0">
    <w:p w14:paraId="50EF5CA7" w14:textId="77777777" w:rsidR="00CD6654" w:rsidRDefault="00CD6654" w:rsidP="00EB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documentProtection w:edit="forms" w:enforcement="1" w:cryptProviderType="rsaAES" w:cryptAlgorithmClass="hash" w:cryptAlgorithmType="typeAny" w:cryptAlgorithmSid="14" w:cryptSpinCount="100000" w:hash="cm5NYT2rqR1ceJEDEQlgyNImYJFg65DVYgywD30FPfdmre/+EvyH6UQzcpwnIxJTLniH8JguTi5oZ2sAQ34GCA==" w:salt="kLR/OYkgtTRsrM16KeZb3Q=="/>
  <w:defaultTabStop w:val="420"/>
  <w:evenAndOddHeaders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{45C4A5A3-7C9F-40FC-A965-658186BD06E8}" w:val="SOJzo6i+1sYLuflgyVrKUawCIH24pWkMQZ9b3m/NTqx5tePAnhF0BEdjXcRvDG87="/>
    <w:docVar w:name="DocumentID" w:val="{11727BDE-BBC3-4CD9-9201-BFE89E064BF9}"/>
  </w:docVars>
  <w:rsids>
    <w:rsidRoot w:val="00934DDB"/>
    <w:rsid w:val="00017270"/>
    <w:rsid w:val="00020B3B"/>
    <w:rsid w:val="00034F9C"/>
    <w:rsid w:val="000975BB"/>
    <w:rsid w:val="000A1C4B"/>
    <w:rsid w:val="000B3E10"/>
    <w:rsid w:val="000C3142"/>
    <w:rsid w:val="000E0DDE"/>
    <w:rsid w:val="000E207B"/>
    <w:rsid w:val="00125806"/>
    <w:rsid w:val="0012732F"/>
    <w:rsid w:val="001A42CD"/>
    <w:rsid w:val="001C0505"/>
    <w:rsid w:val="001C2331"/>
    <w:rsid w:val="001E5F0C"/>
    <w:rsid w:val="001F75AD"/>
    <w:rsid w:val="00245EFD"/>
    <w:rsid w:val="00250F0D"/>
    <w:rsid w:val="00266A5D"/>
    <w:rsid w:val="002711EF"/>
    <w:rsid w:val="002D6F4B"/>
    <w:rsid w:val="002F5E43"/>
    <w:rsid w:val="00306C08"/>
    <w:rsid w:val="00320DCB"/>
    <w:rsid w:val="003401E4"/>
    <w:rsid w:val="0035611C"/>
    <w:rsid w:val="00366296"/>
    <w:rsid w:val="00385D2D"/>
    <w:rsid w:val="003A0900"/>
    <w:rsid w:val="003A3413"/>
    <w:rsid w:val="003C1A8E"/>
    <w:rsid w:val="003C1C6C"/>
    <w:rsid w:val="00402E64"/>
    <w:rsid w:val="004211CA"/>
    <w:rsid w:val="004350B0"/>
    <w:rsid w:val="00441AC6"/>
    <w:rsid w:val="00445F00"/>
    <w:rsid w:val="004A3141"/>
    <w:rsid w:val="004B017A"/>
    <w:rsid w:val="004F5990"/>
    <w:rsid w:val="005175F1"/>
    <w:rsid w:val="00575BC0"/>
    <w:rsid w:val="00592C66"/>
    <w:rsid w:val="005D56A5"/>
    <w:rsid w:val="00605AD6"/>
    <w:rsid w:val="006109A4"/>
    <w:rsid w:val="00686C43"/>
    <w:rsid w:val="006C13E8"/>
    <w:rsid w:val="006C4D18"/>
    <w:rsid w:val="00747B88"/>
    <w:rsid w:val="007B0FDC"/>
    <w:rsid w:val="007B2CCD"/>
    <w:rsid w:val="007F4CB1"/>
    <w:rsid w:val="00837BE0"/>
    <w:rsid w:val="00864E15"/>
    <w:rsid w:val="008C31CD"/>
    <w:rsid w:val="008C3B6B"/>
    <w:rsid w:val="008D6364"/>
    <w:rsid w:val="00934DDB"/>
    <w:rsid w:val="00975CE3"/>
    <w:rsid w:val="0099587D"/>
    <w:rsid w:val="009B4BE5"/>
    <w:rsid w:val="009F4BA5"/>
    <w:rsid w:val="00A03DE9"/>
    <w:rsid w:val="00A35872"/>
    <w:rsid w:val="00A505BA"/>
    <w:rsid w:val="00A61411"/>
    <w:rsid w:val="00A813D6"/>
    <w:rsid w:val="00A8566D"/>
    <w:rsid w:val="00AA3AED"/>
    <w:rsid w:val="00AA79F5"/>
    <w:rsid w:val="00AC0C2C"/>
    <w:rsid w:val="00B21B8C"/>
    <w:rsid w:val="00B273C7"/>
    <w:rsid w:val="00BB5116"/>
    <w:rsid w:val="00C205ED"/>
    <w:rsid w:val="00C77E2F"/>
    <w:rsid w:val="00C81D57"/>
    <w:rsid w:val="00CC316B"/>
    <w:rsid w:val="00CD6654"/>
    <w:rsid w:val="00D21751"/>
    <w:rsid w:val="00D412C6"/>
    <w:rsid w:val="00D477F3"/>
    <w:rsid w:val="00D76E3B"/>
    <w:rsid w:val="00D836EF"/>
    <w:rsid w:val="00DA4DB5"/>
    <w:rsid w:val="00DB0487"/>
    <w:rsid w:val="00DB1C5D"/>
    <w:rsid w:val="00DE0ADB"/>
    <w:rsid w:val="00DF09C6"/>
    <w:rsid w:val="00E06354"/>
    <w:rsid w:val="00E105F8"/>
    <w:rsid w:val="00E47DE8"/>
    <w:rsid w:val="00E606C6"/>
    <w:rsid w:val="00E66BBC"/>
    <w:rsid w:val="00E74D4D"/>
    <w:rsid w:val="00E82F46"/>
    <w:rsid w:val="00E84EA1"/>
    <w:rsid w:val="00E9577E"/>
    <w:rsid w:val="00EB1D3A"/>
    <w:rsid w:val="00EB4C78"/>
    <w:rsid w:val="00EF5E99"/>
    <w:rsid w:val="00F16CC8"/>
    <w:rsid w:val="00F93075"/>
    <w:rsid w:val="00FA11CD"/>
    <w:rsid w:val="00FA3AA0"/>
    <w:rsid w:val="00FA4C9E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90FCC8"/>
  <w15:chartTrackingRefBased/>
  <w15:docId w15:val="{F682AAE2-F612-4C3B-B483-34264B4A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13"/>
    <w:pPr>
      <w:widowControl w:val="0"/>
      <w:jc w:val="both"/>
    </w:pPr>
    <w:rPr>
      <w:rFonts w:ascii="Abadi MT Condensed Light" w:hAnsi="Abadi MT Condensed Light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sonormal">
    <w:name w:val="msonormal msonormal"/>
    <w:basedOn w:val="a"/>
    <w:rsid w:val="00934DDB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bCs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EB4C78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EB4C78"/>
    <w:rPr>
      <w:rFonts w:ascii="Abadi MT Condensed Light" w:eastAsia="宋体" w:hAnsi="Abadi MT Condensed Light" w:cs="Times New Roman"/>
      <w:b/>
      <w:bCs/>
      <w:kern w:val="44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C31CD"/>
    <w:pPr>
      <w:ind w:leftChars="2500" w:left="100"/>
    </w:pPr>
    <w:rPr>
      <w:lang w:val="x-none" w:eastAsia="x-none"/>
    </w:rPr>
  </w:style>
  <w:style w:type="character" w:customStyle="1" w:styleId="a8">
    <w:name w:val="日期 字符"/>
    <w:link w:val="a7"/>
    <w:uiPriority w:val="99"/>
    <w:semiHidden/>
    <w:rsid w:val="008C31CD"/>
    <w:rPr>
      <w:rFonts w:ascii="Abadi MT Condensed Light" w:eastAsia="宋体" w:hAnsi="Abadi MT Condensed Light" w:cs="Times New Roman"/>
      <w:b/>
      <w:bCs/>
      <w:kern w:val="44"/>
      <w:sz w:val="36"/>
      <w:szCs w:val="44"/>
    </w:rPr>
  </w:style>
  <w:style w:type="paragraph" w:styleId="a9">
    <w:name w:val="Balloon Text"/>
    <w:basedOn w:val="a"/>
    <w:link w:val="Char"/>
    <w:uiPriority w:val="99"/>
    <w:semiHidden/>
    <w:unhideWhenUsed/>
    <w:rsid w:val="00017270"/>
    <w:rPr>
      <w:sz w:val="18"/>
      <w:szCs w:val="18"/>
      <w:lang w:val="x-none" w:eastAsia="x-none"/>
    </w:rPr>
  </w:style>
  <w:style w:type="character" w:customStyle="1" w:styleId="Char">
    <w:name w:val="批注框文本 Char"/>
    <w:link w:val="a9"/>
    <w:uiPriority w:val="99"/>
    <w:semiHidden/>
    <w:rsid w:val="00017270"/>
    <w:rPr>
      <w:rFonts w:ascii="Abadi MT Condensed Light" w:hAnsi="Abadi MT Condensed Light"/>
      <w:b/>
      <w:bCs/>
      <w:kern w:val="44"/>
      <w:sz w:val="18"/>
      <w:szCs w:val="18"/>
    </w:rPr>
  </w:style>
  <w:style w:type="character" w:customStyle="1" w:styleId="Char0">
    <w:name w:val="页脚 Char"/>
    <w:uiPriority w:val="99"/>
    <w:rsid w:val="00DB1C5D"/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潘佳莉</dc:creator>
  <cp:keywords/>
  <cp:lastModifiedBy>潘佳莉</cp:lastModifiedBy>
  <cp:revision>2</cp:revision>
  <dcterms:created xsi:type="dcterms:W3CDTF">2024-12-25T03:17:00Z</dcterms:created>
  <dcterms:modified xsi:type="dcterms:W3CDTF">2024-12-25T03:17:00Z</dcterms:modified>
</cp:coreProperties>
</file>