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16" w:rsidRDefault="00840116" w:rsidP="008F7872">
      <w:pPr>
        <w:spacing w:line="500" w:lineRule="exact"/>
      </w:pPr>
      <w:r w:rsidRPr="00FA7A21">
        <w:rPr>
          <w:rFonts w:ascii="方正小标宋简体" w:eastAsia="方正小标宋简体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7" type="#_x0000_t136" style="position:absolute;left:0;text-align:left;margin-left:4.65pt;margin-top:15.6pt;width:428.05pt;height:62.6pt;z-index:251661312;mso-position-horizontal-relative:margin;mso-position-vertical-relative:margin" o:allowoverlap="f" fillcolor="red" strokecolor="red">
            <v:shadow color="#868686"/>
            <v:textpath style="font-family:&quot;方正小标宋简体&quot;;font-size:32pt;v-text-spacing:78650f;v-text-kern:t" trim="t" string="九 江 市 财 政 局"/>
            <w10:wrap type="square" anchorx="margin" anchory="margin"/>
          </v:shape>
        </w:pict>
      </w:r>
    </w:p>
    <w:p w:rsidR="00840116" w:rsidRPr="008F7872" w:rsidRDefault="00840116" w:rsidP="00840116">
      <w:pPr>
        <w:spacing w:line="500" w:lineRule="exact"/>
        <w:ind w:firstLineChars="50" w:firstLine="161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840116" w:rsidRPr="00840116" w:rsidRDefault="00840116" w:rsidP="00840116">
      <w:pPr>
        <w:spacing w:line="560" w:lineRule="exact"/>
        <w:ind w:firstLineChars="50" w:firstLine="160"/>
        <w:jc w:val="center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840116">
        <w:rPr>
          <w:rFonts w:ascii="仿宋" w:eastAsia="仿宋" w:hAnsi="仿宋" w:hint="eastAsia"/>
          <w:bCs/>
          <w:sz w:val="32"/>
        </w:rPr>
        <w:t>九财建指</w:t>
      </w:r>
      <w:proofErr w:type="gramEnd"/>
      <w:r w:rsidRPr="00840116">
        <w:rPr>
          <w:rFonts w:ascii="仿宋" w:eastAsia="仿宋" w:hAnsi="仿宋" w:hint="eastAsia"/>
          <w:snapToGrid w:val="0"/>
          <w:kern w:val="0"/>
          <w:sz w:val="32"/>
          <w:szCs w:val="32"/>
        </w:rPr>
        <w:t>〔2023〕7</w:t>
      </w:r>
      <w:r w:rsidRPr="00840116">
        <w:rPr>
          <w:rFonts w:ascii="仿宋" w:eastAsia="仿宋" w:hAnsi="仿宋" w:hint="eastAsia"/>
          <w:bCs/>
          <w:sz w:val="32"/>
        </w:rPr>
        <w:t>号</w:t>
      </w:r>
    </w:p>
    <w:p w:rsidR="00840116" w:rsidRPr="008F7872" w:rsidRDefault="00840116" w:rsidP="008F7872">
      <w:pPr>
        <w:spacing w:line="500" w:lineRule="exact"/>
        <w:jc w:val="left"/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8F7872">
        <w:rPr>
          <w:rFonts w:ascii="Times New Roman" w:hAnsi="Times New Roman"/>
          <w:b/>
          <w:color w:val="000000"/>
          <w:szCs w:val="24"/>
        </w:rPr>
        <w:pict>
          <v:line id="直线 2" o:spid="_x0000_s1026" style="position:absolute;z-index:251660288" from=".85pt,2.1pt" to="440.2pt,2.1pt" strokecolor="red" strokeweight="2.25pt"/>
        </w:pict>
      </w:r>
    </w:p>
    <w:p w:rsidR="00840116" w:rsidRPr="00931DB3" w:rsidRDefault="00840116" w:rsidP="008F7872">
      <w:pPr>
        <w:spacing w:line="3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840116" w:rsidRDefault="00840116" w:rsidP="008F7872">
      <w:pPr>
        <w:pStyle w:val="msonormalmsonormal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</w:pPr>
      <w:r w:rsidRPr="0031578F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关于下达202</w:t>
      </w:r>
      <w:r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2年车辆通行费资金（普通公路</w:t>
      </w:r>
    </w:p>
    <w:p w:rsidR="00840116" w:rsidRPr="0031578F" w:rsidRDefault="00840116" w:rsidP="008F7872">
      <w:pPr>
        <w:pStyle w:val="msonormalmsonormal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bCs/>
          <w:snapToGrid w:val="0"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建设与养护）预算</w:t>
      </w:r>
      <w:r w:rsidRPr="0031578F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的通知</w:t>
      </w:r>
    </w:p>
    <w:p w:rsidR="00840116" w:rsidRPr="00BB1F6E" w:rsidRDefault="00840116" w:rsidP="008F7872">
      <w:pPr>
        <w:pStyle w:val="msonormalmsonormal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napToGrid w:val="0"/>
          <w:sz w:val="32"/>
          <w:szCs w:val="32"/>
        </w:rPr>
      </w:pPr>
    </w:p>
    <w:p w:rsidR="00840116" w:rsidRDefault="00840116" w:rsidP="008F7872">
      <w:pPr>
        <w:pStyle w:val="msonormalmsonormal"/>
        <w:snapToGrid w:val="0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Cs/>
          <w:snapToGrid w:val="0"/>
          <w:sz w:val="32"/>
          <w:szCs w:val="32"/>
        </w:rPr>
      </w:pP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相关县（市、区）财政局：</w:t>
      </w:r>
    </w:p>
    <w:p w:rsidR="00840116" w:rsidRDefault="00840116" w:rsidP="008F7872">
      <w:pPr>
        <w:pStyle w:val="msonormalmsonormal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kern w:val="44"/>
          <w:sz w:val="32"/>
          <w:szCs w:val="44"/>
        </w:rPr>
      </w:pP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为支持普通公路持续健康发展，提升普通公路建设与养护质量水平，现根据《江西省财政厅关于</w:t>
      </w:r>
      <w:r w:rsidRPr="00BB1F6E"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下达202</w:t>
      </w: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2</w:t>
      </w:r>
      <w:r w:rsidRPr="00BB1F6E"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车辆通行费资金（普通公路建设与养护）预算的通知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》（赣</w:t>
      </w:r>
      <w:proofErr w:type="gramStart"/>
      <w:r>
        <w:rPr>
          <w:rFonts w:ascii="仿宋" w:eastAsia="仿宋" w:hAnsi="仿宋" w:cs="Times New Roman" w:hint="eastAsia"/>
          <w:kern w:val="44"/>
          <w:sz w:val="32"/>
          <w:szCs w:val="44"/>
        </w:rPr>
        <w:t>财建指</w:t>
      </w:r>
      <w:proofErr w:type="gramEnd"/>
      <w:r>
        <w:rPr>
          <w:rFonts w:ascii="仿宋" w:eastAsia="仿宋" w:hAnsi="仿宋" w:cs="Times New Roman" w:hint="eastAsia"/>
          <w:kern w:val="44"/>
          <w:sz w:val="32"/>
          <w:szCs w:val="44"/>
        </w:rPr>
        <w:t>〔2022〕148号）和《</w:t>
      </w:r>
      <w:r w:rsidRPr="00B125B8">
        <w:rPr>
          <w:rFonts w:ascii="仿宋" w:eastAsia="仿宋" w:hAnsi="仿宋" w:cs="Times New Roman" w:hint="eastAsia"/>
          <w:kern w:val="44"/>
          <w:sz w:val="32"/>
          <w:szCs w:val="44"/>
        </w:rPr>
        <w:t>关于2022年车辆通行费资金（普通公路建设与养护）预算指标分配的函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》（</w:t>
      </w:r>
      <w:proofErr w:type="gramStart"/>
      <w:r w:rsidRPr="00B125B8">
        <w:rPr>
          <w:rFonts w:ascii="仿宋" w:eastAsia="仿宋" w:hAnsi="仿宋" w:cs="Times New Roman" w:hint="eastAsia"/>
          <w:kern w:val="44"/>
          <w:sz w:val="32"/>
          <w:szCs w:val="44"/>
        </w:rPr>
        <w:t>九交函〔2023〕</w:t>
      </w:r>
      <w:proofErr w:type="gramEnd"/>
      <w:r w:rsidRPr="00B125B8">
        <w:rPr>
          <w:rFonts w:ascii="仿宋" w:eastAsia="仿宋" w:hAnsi="仿宋" w:cs="Times New Roman" w:hint="eastAsia"/>
          <w:kern w:val="44"/>
          <w:sz w:val="32"/>
          <w:szCs w:val="44"/>
        </w:rPr>
        <w:t>2号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），将2022年</w:t>
      </w:r>
      <w:r>
        <w:rPr>
          <w:rFonts w:ascii="仿宋" w:eastAsia="仿宋" w:hAnsi="仿宋" w:cs="Times New Roman" w:hint="eastAsia"/>
          <w:bCs/>
          <w:snapToGrid w:val="0"/>
          <w:sz w:val="32"/>
          <w:szCs w:val="32"/>
        </w:rPr>
        <w:t>车辆通行费资金（普通公路建设与养护）预算下达给你们</w:t>
      </w:r>
      <w:r>
        <w:rPr>
          <w:rFonts w:ascii="仿宋" w:eastAsia="仿宋" w:hAnsi="仿宋" w:cs="Times New Roman" w:hint="eastAsia"/>
          <w:kern w:val="44"/>
          <w:sz w:val="32"/>
          <w:szCs w:val="44"/>
        </w:rPr>
        <w:t>，具体金额见附件1。请列入政府性基金预算，收入列政府收支分类科目“1100410交通运输”，支出功能分类列 “2146299其他车辆通行费安排的支出”，支出经济分类科目列 “51301上下级政府间转移性支出”。</w:t>
      </w:r>
    </w:p>
    <w:p w:rsidR="00840116" w:rsidRPr="00840116" w:rsidRDefault="00840116" w:rsidP="00840116">
      <w:pPr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 w:rsidRPr="00840116">
        <w:rPr>
          <w:rFonts w:ascii="仿宋" w:eastAsia="仿宋" w:hAnsi="仿宋" w:hint="eastAsia"/>
          <w:bCs/>
          <w:sz w:val="32"/>
        </w:rPr>
        <w:t>请会同交通运输等部门尽快分解下达资金，切实加快预算执</w:t>
      </w:r>
      <w:r w:rsidRPr="00840116">
        <w:rPr>
          <w:rFonts w:ascii="仿宋" w:eastAsia="仿宋" w:hAnsi="仿宋" w:hint="eastAsia"/>
          <w:bCs/>
          <w:sz w:val="32"/>
        </w:rPr>
        <w:lastRenderedPageBreak/>
        <w:t>行进度，严格按规定使用资金，强化资金监督管理，确保资金安全和效益。同时，按照附件所列绩效目标做好绩效监控，加强绩效管理，确保年度绩效目标如期实现。</w:t>
      </w:r>
    </w:p>
    <w:p w:rsidR="00840116" w:rsidRPr="00840116" w:rsidRDefault="00840116" w:rsidP="00840116">
      <w:pPr>
        <w:snapToGrid w:val="0"/>
        <w:spacing w:line="560" w:lineRule="exact"/>
        <w:ind w:leftChars="176" w:left="1650" w:hangingChars="400" w:hanging="1280"/>
        <w:rPr>
          <w:rFonts w:ascii="仿宋" w:eastAsia="仿宋" w:hAnsi="仿宋" w:hint="eastAsia"/>
          <w:bCs/>
          <w:sz w:val="32"/>
        </w:rPr>
      </w:pPr>
    </w:p>
    <w:p w:rsidR="00840116" w:rsidRPr="00840116" w:rsidRDefault="00840116" w:rsidP="00840116">
      <w:pPr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附件：1.</w:t>
      </w:r>
      <w:r w:rsidRPr="00840116">
        <w:rPr>
          <w:rFonts w:ascii="仿宋" w:eastAsia="仿宋" w:hAnsi="仿宋" w:hint="eastAsia"/>
          <w:bCs/>
          <w:sz w:val="32"/>
        </w:rPr>
        <w:t>2022年车辆通行费资金预算表</w:t>
      </w:r>
    </w:p>
    <w:p w:rsidR="00840116" w:rsidRPr="00840116" w:rsidRDefault="00840116" w:rsidP="00840116">
      <w:pPr>
        <w:snapToGrid w:val="0"/>
        <w:spacing w:line="560" w:lineRule="exact"/>
        <w:ind w:firstLineChars="500" w:firstLine="1600"/>
        <w:rPr>
          <w:rFonts w:ascii="仿宋" w:eastAsia="仿宋" w:hAnsi="仿宋"/>
          <w:bCs/>
          <w:sz w:val="32"/>
        </w:rPr>
      </w:pPr>
      <w:r w:rsidRPr="00840116">
        <w:rPr>
          <w:rFonts w:ascii="仿宋" w:eastAsia="仿宋" w:hAnsi="仿宋" w:hint="eastAsia"/>
          <w:bCs/>
          <w:sz w:val="32"/>
        </w:rPr>
        <w:t>2.2022年车辆通行费资金预算绩效目标表</w:t>
      </w:r>
      <w:r w:rsidRPr="00840116">
        <w:rPr>
          <w:rFonts w:ascii="仿宋" w:eastAsia="仿宋" w:hAnsi="仿宋"/>
          <w:bCs/>
          <w:sz w:val="32"/>
        </w:rPr>
        <w:t xml:space="preserve"> </w:t>
      </w:r>
    </w:p>
    <w:p w:rsidR="00840116" w:rsidRPr="00840116" w:rsidRDefault="00840116" w:rsidP="008F7872">
      <w:pPr>
        <w:spacing w:line="560" w:lineRule="exact"/>
        <w:jc w:val="center"/>
        <w:rPr>
          <w:rFonts w:ascii="仿宋" w:eastAsia="仿宋" w:hAnsi="仿宋"/>
          <w:bCs/>
          <w:sz w:val="32"/>
        </w:rPr>
      </w:pPr>
    </w:p>
    <w:p w:rsidR="00840116" w:rsidRPr="00840116" w:rsidRDefault="00840116" w:rsidP="008F7872">
      <w:pPr>
        <w:spacing w:line="560" w:lineRule="exact"/>
        <w:jc w:val="center"/>
        <w:rPr>
          <w:rFonts w:ascii="仿宋" w:eastAsia="仿宋" w:hAnsi="仿宋"/>
          <w:bCs/>
          <w:sz w:val="32"/>
        </w:rPr>
      </w:pPr>
    </w:p>
    <w:p w:rsidR="00840116" w:rsidRPr="00840116" w:rsidRDefault="00840116" w:rsidP="006F5984">
      <w:pPr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 w:rsidRPr="00840116">
        <w:rPr>
          <w:rFonts w:ascii="仿宋" w:eastAsia="仿宋" w:hAnsi="仿宋" w:hint="eastAsia"/>
          <w:bCs/>
          <w:sz w:val="32"/>
        </w:rPr>
        <w:t xml:space="preserve">                     </w:t>
      </w:r>
    </w:p>
    <w:p w:rsidR="00840116" w:rsidRPr="00840116" w:rsidRDefault="00840116" w:rsidP="00840116">
      <w:pPr>
        <w:spacing w:line="560" w:lineRule="exact"/>
        <w:ind w:leftChars="30" w:left="63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40116">
        <w:rPr>
          <w:rFonts w:ascii="仿宋" w:eastAsia="仿宋" w:hAnsi="仿宋" w:hint="eastAsia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43.55pt;margin-top:314.1pt;width:113.25pt;height:113.25pt;z-index:251662336;mso-position-horizontal-relative:page;mso-position-vertical-relative:page" stroked="f">
            <v:imagedata r:id="rId7" o:title=""/>
            <w10:wrap anchorx="page" anchory="page"/>
          </v:shape>
          <w:control r:id="rId8" w:name="SignatureCtrl1" w:shapeid="_x0000_s1028"/>
        </w:pict>
      </w:r>
      <w:r w:rsidRPr="00840116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九江市财政局        </w:t>
      </w:r>
    </w:p>
    <w:p w:rsidR="00840116" w:rsidRPr="00840116" w:rsidRDefault="00840116" w:rsidP="006F5984">
      <w:pPr>
        <w:spacing w:line="5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840116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2023年1月18日</w:t>
      </w:r>
    </w:p>
    <w:p w:rsidR="00840116" w:rsidRPr="00840116" w:rsidRDefault="00840116" w:rsidP="006F598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840116">
        <w:rPr>
          <w:rFonts w:ascii="仿宋" w:eastAsia="仿宋" w:hAnsi="仿宋" w:hint="eastAsia"/>
          <w:color w:val="000000"/>
          <w:sz w:val="32"/>
          <w:szCs w:val="32"/>
        </w:rPr>
        <w:t>（依申请公开）</w:t>
      </w:r>
    </w:p>
    <w:p w:rsidR="00840116" w:rsidRPr="00D14ECF" w:rsidRDefault="00840116" w:rsidP="006F5984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840116" w:rsidRDefault="00840116" w:rsidP="008F7872">
      <w:pPr>
        <w:spacing w:line="560" w:lineRule="exact"/>
        <w:rPr>
          <w:rFonts w:ascii="黑体" w:eastAsia="黑体" w:hAnsi="黑体" w:hint="eastAsia"/>
          <w:b/>
          <w:bCs/>
          <w:sz w:val="32"/>
        </w:rPr>
      </w:pPr>
    </w:p>
    <w:p w:rsidR="00840116" w:rsidRDefault="00840116" w:rsidP="008F7872">
      <w:pPr>
        <w:spacing w:line="560" w:lineRule="exact"/>
        <w:rPr>
          <w:rFonts w:ascii="黑体" w:eastAsia="黑体" w:hAnsi="黑体" w:hint="eastAsia"/>
          <w:b/>
          <w:bCs/>
          <w:sz w:val="32"/>
        </w:rPr>
      </w:pPr>
    </w:p>
    <w:p w:rsidR="00840116" w:rsidRDefault="00840116" w:rsidP="008F7872">
      <w:pPr>
        <w:spacing w:line="560" w:lineRule="exact"/>
        <w:rPr>
          <w:rFonts w:ascii="黑体" w:eastAsia="黑体" w:hAnsi="黑体" w:hint="eastAsia"/>
          <w:b/>
          <w:bCs/>
          <w:sz w:val="32"/>
        </w:rPr>
      </w:pPr>
    </w:p>
    <w:p w:rsidR="00840116" w:rsidRDefault="00840116" w:rsidP="008F7872">
      <w:pPr>
        <w:spacing w:line="560" w:lineRule="exact"/>
        <w:rPr>
          <w:rFonts w:ascii="黑体" w:eastAsia="黑体" w:hAnsi="黑体" w:hint="eastAsia"/>
          <w:b/>
          <w:bCs/>
          <w:sz w:val="32"/>
        </w:rPr>
      </w:pPr>
    </w:p>
    <w:p w:rsidR="00840116" w:rsidRDefault="00840116" w:rsidP="006F5984">
      <w:pPr>
        <w:spacing w:line="700" w:lineRule="exact"/>
        <w:rPr>
          <w:rFonts w:ascii="黑体" w:eastAsia="黑体" w:hAnsi="黑体" w:hint="eastAsia"/>
          <w:b/>
          <w:bCs/>
          <w:sz w:val="32"/>
        </w:rPr>
      </w:pPr>
    </w:p>
    <w:p w:rsidR="00840116" w:rsidRDefault="00840116" w:rsidP="008F7872">
      <w:pPr>
        <w:spacing w:line="560" w:lineRule="exact"/>
        <w:rPr>
          <w:rFonts w:ascii="黑体" w:eastAsia="黑体" w:hAnsi="黑体" w:hint="eastAsia"/>
          <w:b/>
          <w:bCs/>
          <w:sz w:val="32"/>
        </w:rPr>
      </w:pPr>
    </w:p>
    <w:p w:rsidR="00840116" w:rsidRDefault="00840116" w:rsidP="006F5984">
      <w:pPr>
        <w:ind w:firstLine="640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444444"/>
          <w:bottom w:val="single" w:sz="12" w:space="0" w:color="444444"/>
          <w:insideH w:val="single" w:sz="4" w:space="0" w:color="444444"/>
          <w:insideV w:val="single" w:sz="4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2360"/>
        <w:gridCol w:w="5624"/>
      </w:tblGrid>
      <w:tr w:rsidR="00840116" w:rsidRPr="006F5984" w:rsidTr="006F5984">
        <w:trPr>
          <w:trHeight w:val="567"/>
          <w:jc w:val="center"/>
        </w:trPr>
        <w:tc>
          <w:tcPr>
            <w:tcW w:w="8844" w:type="dxa"/>
            <w:gridSpan w:val="3"/>
            <w:vAlign w:val="center"/>
          </w:tcPr>
          <w:p w:rsidR="00840116" w:rsidRPr="00840116" w:rsidRDefault="00840116" w:rsidP="00840116">
            <w:pPr>
              <w:ind w:leftChars="100" w:left="210" w:rightChars="100" w:right="21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01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抄送：市交通运输局，局预算科。</w:t>
            </w:r>
          </w:p>
        </w:tc>
      </w:tr>
      <w:tr w:rsidR="00840116" w:rsidRPr="00130149" w:rsidTr="006F5984">
        <w:trPr>
          <w:trHeight w:val="567"/>
          <w:jc w:val="center"/>
        </w:trPr>
        <w:tc>
          <w:tcPr>
            <w:tcW w:w="8844" w:type="dxa"/>
            <w:gridSpan w:val="3"/>
            <w:vAlign w:val="center"/>
          </w:tcPr>
          <w:p w:rsidR="00840116" w:rsidRPr="00840116" w:rsidRDefault="00840116" w:rsidP="00840116">
            <w:pPr>
              <w:ind w:leftChars="100" w:left="210" w:rightChars="100" w:right="210"/>
              <w:rPr>
                <w:rFonts w:ascii="仿宋" w:eastAsia="仿宋" w:hAnsi="仿宋"/>
                <w:color w:val="000000"/>
              </w:rPr>
            </w:pPr>
            <w:r w:rsidRPr="0084011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九江市财政局办公室                     2023年1月18日印发</w:t>
            </w:r>
          </w:p>
        </w:tc>
      </w:tr>
      <w:tr w:rsidR="00840116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116" w:rsidRPr="006F5984" w:rsidRDefault="00840116" w:rsidP="002515C1">
            <w:pPr>
              <w:pStyle w:val="msonormalmsonormal"/>
              <w:snapToGrid w:val="0"/>
              <w:spacing w:before="0" w:beforeAutospacing="0" w:after="0" w:afterAutospacing="0" w:line="600" w:lineRule="exact"/>
              <w:rPr>
                <w:rFonts w:ascii="黑体" w:eastAsia="黑体" w:hAnsi="黑体" w:cs="Times New Roman"/>
                <w:bCs/>
                <w:snapToGrid w:val="0"/>
                <w:sz w:val="32"/>
                <w:szCs w:val="32"/>
              </w:rPr>
            </w:pPr>
            <w:r w:rsidRPr="006F5984">
              <w:rPr>
                <w:rFonts w:ascii="黑体" w:eastAsia="黑体" w:hAnsi="黑体" w:cs="Times New Roman" w:hint="eastAsia"/>
                <w:bCs/>
                <w:snapToGrid w:val="0"/>
                <w:sz w:val="32"/>
                <w:szCs w:val="32"/>
              </w:rPr>
              <w:lastRenderedPageBreak/>
              <w:t>附件1</w:t>
            </w:r>
          </w:p>
          <w:p w:rsidR="00840116" w:rsidRPr="008B67FA" w:rsidRDefault="00840116" w:rsidP="00D175C4">
            <w:pPr>
              <w:pStyle w:val="msonormalmsonormal"/>
              <w:snapToGrid w:val="0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仿宋" w:hint="eastAsia"/>
                <w:bCs/>
                <w:sz w:val="44"/>
                <w:szCs w:val="44"/>
              </w:rPr>
              <w:t>2022年车辆通行费资金预算表</w:t>
            </w:r>
          </w:p>
        </w:tc>
      </w:tr>
      <w:tr w:rsidR="00840116" w:rsidRPr="00840116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单元：万元</w:t>
            </w:r>
          </w:p>
        </w:tc>
      </w:tr>
      <w:tr w:rsidR="00840116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各县（市、区）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B67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/>
                <w:color w:val="000000"/>
                <w:kern w:val="0"/>
                <w:sz w:val="24"/>
              </w:rPr>
              <w:t>金额</w:t>
            </w:r>
          </w:p>
        </w:tc>
      </w:tr>
      <w:tr w:rsidR="00840116" w:rsidRPr="0031578F" w:rsidTr="002515C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31578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5411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修水县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2264.4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武宁县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772.8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永修县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24.4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柴桑区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155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德安县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837.6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瑞昌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市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120.2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都昌县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918.5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湖口县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22.6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彭泽县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1578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91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proofErr w:type="gramStart"/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庐山市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106.5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共</w:t>
            </w:r>
            <w:proofErr w:type="gramStart"/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青城市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63.</w:t>
            </w: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840116" w:rsidRPr="0031578F" w:rsidTr="004A5647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濂</w:t>
            </w:r>
            <w:proofErr w:type="gramEnd"/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溪区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3743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840116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34.6</w:t>
            </w:r>
          </w:p>
        </w:tc>
      </w:tr>
    </w:tbl>
    <w:p w:rsidR="00840116" w:rsidRDefault="00840116">
      <w:pPr>
        <w:rPr>
          <w:rFonts w:hint="eastAsia"/>
        </w:rPr>
      </w:pPr>
    </w:p>
    <w:p w:rsidR="00840116" w:rsidRDefault="00840116" w:rsidP="006F5984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 w:hint="eastAsia"/>
          <w:bCs/>
          <w:snapToGrid w:val="0"/>
          <w:sz w:val="32"/>
          <w:szCs w:val="32"/>
        </w:rPr>
      </w:pPr>
    </w:p>
    <w:p w:rsidR="00840116" w:rsidRDefault="00840116" w:rsidP="006F5984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 w:hint="eastAsia"/>
          <w:bCs/>
          <w:snapToGrid w:val="0"/>
          <w:sz w:val="32"/>
          <w:szCs w:val="32"/>
        </w:rPr>
      </w:pPr>
      <w:r w:rsidRPr="006F5984">
        <w:rPr>
          <w:rFonts w:ascii="黑体" w:eastAsia="黑体" w:hAnsi="黑体" w:cs="Times New Roman" w:hint="eastAsia"/>
          <w:bCs/>
          <w:snapToGrid w:val="0"/>
          <w:sz w:val="32"/>
          <w:szCs w:val="32"/>
        </w:rPr>
        <w:lastRenderedPageBreak/>
        <w:t>附件2</w:t>
      </w:r>
    </w:p>
    <w:p w:rsidR="00840116" w:rsidRPr="006F5984" w:rsidRDefault="00840116" w:rsidP="006F5984">
      <w:pPr>
        <w:pStyle w:val="msonormalmsonormal"/>
        <w:snapToGrid w:val="0"/>
        <w:spacing w:before="0" w:beforeAutospacing="0" w:after="0" w:afterAutospacing="0" w:line="200" w:lineRule="exact"/>
        <w:rPr>
          <w:rFonts w:ascii="黑体" w:eastAsia="黑体" w:hAnsi="黑体" w:cs="Times New Roman"/>
          <w:bCs/>
          <w:snapToGrid w:val="0"/>
          <w:sz w:val="32"/>
          <w:szCs w:val="32"/>
        </w:rPr>
      </w:pPr>
    </w:p>
    <w:p w:rsidR="00840116" w:rsidRPr="00840116" w:rsidRDefault="00840116" w:rsidP="006F5984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snapToGrid w:val="0"/>
          <w:kern w:val="0"/>
          <w:sz w:val="44"/>
        </w:rPr>
      </w:pPr>
      <w:r w:rsidRPr="00840116">
        <w:rPr>
          <w:rFonts w:ascii="方正小标宋简体" w:eastAsia="方正小标宋简体" w:hAnsi="宋体" w:hint="eastAsia"/>
          <w:snapToGrid w:val="0"/>
          <w:kern w:val="0"/>
          <w:sz w:val="44"/>
        </w:rPr>
        <w:t>2022年车辆通行费资金预算绩效目标表</w:t>
      </w:r>
    </w:p>
    <w:p w:rsidR="00840116" w:rsidRDefault="00840116" w:rsidP="006F5984">
      <w:pPr>
        <w:snapToGrid w:val="0"/>
        <w:spacing w:line="200" w:lineRule="exact"/>
        <w:jc w:val="center"/>
        <w:rPr>
          <w:rFonts w:ascii="方正小标宋简体" w:eastAsia="方正小标宋简体" w:hAnsi="宋体" w:hint="eastAsia"/>
          <w:b/>
          <w:snapToGrid w:val="0"/>
          <w:kern w:val="0"/>
          <w:sz w:val="44"/>
        </w:rPr>
      </w:pPr>
    </w:p>
    <w:tbl>
      <w:tblPr>
        <w:tblW w:w="5223" w:type="pct"/>
        <w:jc w:val="center"/>
        <w:tblLayout w:type="fixed"/>
        <w:tblLook w:val="04A0"/>
      </w:tblPr>
      <w:tblGrid>
        <w:gridCol w:w="677"/>
        <w:gridCol w:w="1274"/>
        <w:gridCol w:w="1562"/>
        <w:gridCol w:w="4537"/>
        <w:gridCol w:w="1414"/>
      </w:tblGrid>
      <w:tr w:rsidR="00840116" w:rsidRPr="00D175C4" w:rsidTr="00840116">
        <w:trPr>
          <w:trHeight w:val="567"/>
          <w:jc w:val="center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专项名称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省统筹交通资金</w:t>
            </w:r>
          </w:p>
        </w:tc>
      </w:tr>
      <w:tr w:rsidR="00840116" w:rsidRPr="00D175C4" w:rsidTr="00840116">
        <w:trPr>
          <w:trHeight w:val="567"/>
          <w:jc w:val="center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市级主管部门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840116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九江市交通运输局</w:t>
            </w:r>
          </w:p>
        </w:tc>
      </w:tr>
      <w:tr w:rsidR="00840116" w:rsidRPr="00D175C4" w:rsidTr="00840116">
        <w:trPr>
          <w:trHeight w:val="567"/>
          <w:jc w:val="center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本次下达资金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5411万元</w:t>
            </w:r>
          </w:p>
        </w:tc>
      </w:tr>
      <w:tr w:rsidR="00840116" w:rsidRPr="00D175C4" w:rsidTr="00840116">
        <w:trPr>
          <w:trHeight w:val="567"/>
          <w:jc w:val="center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116" w:rsidRPr="00840116" w:rsidRDefault="00840116" w:rsidP="00C24CC3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年度目标（2022）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widowControl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完成江西省农村公路建设、危桥改造和改渡</w:t>
            </w:r>
            <w:proofErr w:type="gramStart"/>
            <w:r w:rsidRPr="00840116">
              <w:rPr>
                <w:rFonts w:ascii="宋体" w:hAnsi="宋体" w:hint="eastAsia"/>
                <w:bCs/>
                <w:szCs w:val="20"/>
              </w:rPr>
              <w:t>便民等</w:t>
            </w:r>
            <w:proofErr w:type="gramEnd"/>
            <w:r w:rsidRPr="00840116">
              <w:rPr>
                <w:rFonts w:ascii="宋体" w:hAnsi="宋体" w:hint="eastAsia"/>
                <w:bCs/>
                <w:szCs w:val="20"/>
              </w:rPr>
              <w:t>目标任务。</w:t>
            </w:r>
          </w:p>
        </w:tc>
      </w:tr>
      <w:tr w:rsidR="00840116" w:rsidRPr="00D175C4" w:rsidTr="00840116">
        <w:trPr>
          <w:trHeight w:val="624"/>
          <w:jc w:val="center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绩</w:t>
            </w:r>
            <w:r w:rsidRPr="00840116">
              <w:rPr>
                <w:rFonts w:ascii="宋体" w:hAnsi="宋体" w:hint="eastAsia"/>
                <w:bCs/>
                <w:szCs w:val="20"/>
              </w:rPr>
              <w:br/>
              <w:t>效</w:t>
            </w:r>
            <w:r w:rsidRPr="00840116">
              <w:rPr>
                <w:rFonts w:ascii="宋体" w:hAnsi="宋体" w:hint="eastAsia"/>
                <w:bCs/>
                <w:szCs w:val="20"/>
              </w:rPr>
              <w:br/>
              <w:t>指</w:t>
            </w:r>
            <w:r w:rsidRPr="00840116">
              <w:rPr>
                <w:rFonts w:ascii="宋体" w:hAnsi="宋体" w:hint="eastAsia"/>
                <w:bCs/>
                <w:szCs w:val="20"/>
              </w:rPr>
              <w:br/>
              <w:t>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一级指标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二级指标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6F5984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三级指标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6F5984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指标值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产出指标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数量指标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支持深度贫困村组组通公路建设里程（公里）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28.2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支持乡道双车道改造建设里程（公里）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44.7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</w:t>
            </w:r>
            <w:proofErr w:type="gramStart"/>
            <w:r w:rsidRPr="00840116">
              <w:rPr>
                <w:rFonts w:ascii="宋体" w:hAnsi="宋体" w:hint="eastAsia"/>
                <w:bCs/>
                <w:szCs w:val="20"/>
              </w:rPr>
              <w:t>窄</w:t>
            </w:r>
            <w:proofErr w:type="gramEnd"/>
            <w:r w:rsidRPr="00840116">
              <w:rPr>
                <w:rFonts w:ascii="宋体" w:hAnsi="宋体" w:hint="eastAsia"/>
                <w:bCs/>
                <w:szCs w:val="20"/>
              </w:rPr>
              <w:t>路面拓宽改造建设里程（公里）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226.1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支持安全生命防护工程建设里程（公里）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84.248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支持林场林区道路建设里程（公里）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7.8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奖励完成农村公路危桥改造任务数量（座/延米）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64/3173.4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支持乡镇通三级公路建设里程（公里）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5.8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 w:hint="eastAsia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</w:t>
            </w:r>
            <w:proofErr w:type="gramStart"/>
            <w:r w:rsidRPr="00840116">
              <w:rPr>
                <w:rFonts w:ascii="宋体" w:hAnsi="宋体" w:hint="eastAsia"/>
                <w:bCs/>
                <w:szCs w:val="20"/>
              </w:rPr>
              <w:t>建桥撤渡工程</w:t>
            </w:r>
            <w:proofErr w:type="gramEnd"/>
            <w:r w:rsidRPr="00840116">
              <w:rPr>
                <w:rFonts w:ascii="宋体" w:hAnsi="宋体" w:hint="eastAsia"/>
                <w:bCs/>
                <w:szCs w:val="20"/>
              </w:rPr>
              <w:t>（座/延米）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2/430</w:t>
            </w:r>
          </w:p>
        </w:tc>
      </w:tr>
      <w:tr w:rsidR="00840116" w:rsidRPr="00D175C4" w:rsidTr="00840116">
        <w:trPr>
          <w:trHeight w:val="454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支持</w:t>
            </w:r>
            <w:proofErr w:type="gramStart"/>
            <w:r w:rsidRPr="00840116">
              <w:rPr>
                <w:rFonts w:ascii="宋体" w:hAnsi="宋体" w:hint="eastAsia"/>
                <w:bCs/>
                <w:szCs w:val="20"/>
              </w:rPr>
              <w:t>通路撤渡工程</w:t>
            </w:r>
            <w:proofErr w:type="gramEnd"/>
            <w:r w:rsidRPr="00840116">
              <w:rPr>
                <w:rFonts w:ascii="宋体" w:hAnsi="宋体" w:hint="eastAsia"/>
                <w:bCs/>
                <w:szCs w:val="20"/>
              </w:rPr>
              <w:t>（公里）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4.6</w:t>
            </w:r>
          </w:p>
        </w:tc>
      </w:tr>
      <w:tr w:rsidR="00840116" w:rsidRPr="00D175C4" w:rsidTr="00840116">
        <w:trPr>
          <w:trHeight w:val="495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/>
                <w:bCs/>
                <w:szCs w:val="20"/>
              </w:rPr>
              <w:t>效益指标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/>
                <w:bCs/>
                <w:szCs w:val="20"/>
              </w:rPr>
              <w:t>质量指标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资金补贴使用合</w:t>
            </w:r>
            <w:proofErr w:type="gramStart"/>
            <w:r w:rsidRPr="00840116">
              <w:rPr>
                <w:rFonts w:ascii="宋体" w:hAnsi="宋体" w:hint="eastAsia"/>
                <w:bCs/>
                <w:szCs w:val="20"/>
              </w:rPr>
              <w:t>规</w:t>
            </w:r>
            <w:proofErr w:type="gramEnd"/>
            <w:r w:rsidRPr="00840116">
              <w:rPr>
                <w:rFonts w:ascii="宋体" w:hAnsi="宋体" w:hint="eastAsia"/>
                <w:bCs/>
                <w:szCs w:val="20"/>
              </w:rPr>
              <w:t>性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16" w:rsidRPr="00840116" w:rsidRDefault="00840116" w:rsidP="00C24CC3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是</w:t>
            </w:r>
          </w:p>
        </w:tc>
      </w:tr>
      <w:tr w:rsidR="00840116" w:rsidRPr="00D175C4" w:rsidTr="00840116">
        <w:trPr>
          <w:trHeight w:val="20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/>
                <w:bCs/>
                <w:szCs w:val="20"/>
              </w:rPr>
              <w:t>时效指标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rPr>
                <w:rFonts w:ascii="宋体" w:hAnsi="宋体" w:hint="eastAsia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按期完成投资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2022年12月31日</w:t>
            </w:r>
          </w:p>
        </w:tc>
      </w:tr>
      <w:tr w:rsidR="00840116" w:rsidRPr="00D175C4" w:rsidTr="00840116">
        <w:trPr>
          <w:trHeight w:val="20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/>
                <w:bCs/>
                <w:szCs w:val="20"/>
              </w:rPr>
              <w:t>经济效益指标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rPr>
                <w:rFonts w:ascii="宋体" w:hAnsi="宋体" w:hint="eastAsia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对经济发展的促进作用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/>
                <w:bCs/>
                <w:szCs w:val="20"/>
              </w:rPr>
              <w:t>明显</w:t>
            </w:r>
          </w:p>
        </w:tc>
      </w:tr>
      <w:tr w:rsidR="00840116" w:rsidRPr="00D175C4" w:rsidTr="00840116">
        <w:trPr>
          <w:trHeight w:val="20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社会效益指标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rPr>
                <w:rFonts w:ascii="宋体" w:hAnsi="宋体" w:hint="eastAsia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基本公共服务水平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提升</w:t>
            </w:r>
          </w:p>
        </w:tc>
      </w:tr>
      <w:tr w:rsidR="00840116" w:rsidRPr="00D175C4" w:rsidTr="00840116">
        <w:trPr>
          <w:trHeight w:val="20"/>
          <w:jc w:val="center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服务对象满意度指标</w:t>
            </w:r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改善通行服务水平群众满意度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16" w:rsidRPr="00840116" w:rsidRDefault="00840116" w:rsidP="00840116">
            <w:pPr>
              <w:spacing w:line="400" w:lineRule="exact"/>
              <w:jc w:val="center"/>
              <w:rPr>
                <w:rFonts w:ascii="宋体" w:hAnsi="宋体"/>
                <w:bCs/>
                <w:szCs w:val="20"/>
              </w:rPr>
            </w:pPr>
            <w:r w:rsidRPr="00840116">
              <w:rPr>
                <w:rFonts w:ascii="宋体" w:hAnsi="宋体" w:hint="eastAsia"/>
                <w:bCs/>
                <w:szCs w:val="20"/>
              </w:rPr>
              <w:t>≥80%</w:t>
            </w:r>
          </w:p>
        </w:tc>
      </w:tr>
    </w:tbl>
    <w:p w:rsidR="00840116" w:rsidRPr="00D175C4" w:rsidRDefault="00840116" w:rsidP="006F5984">
      <w:pPr>
        <w:pStyle w:val="msonormalmsonormal"/>
        <w:snapToGrid w:val="0"/>
        <w:spacing w:before="0" w:beforeAutospacing="0" w:after="0" w:afterAutospacing="0" w:line="600" w:lineRule="exact"/>
        <w:rPr>
          <w:rFonts w:ascii="方正小标宋简体" w:eastAsia="方正小标宋简体"/>
          <w:b/>
          <w:snapToGrid w:val="0"/>
          <w:sz w:val="44"/>
        </w:rPr>
      </w:pPr>
    </w:p>
    <w:p w:rsidR="00E56B25" w:rsidRDefault="00E56B25"/>
    <w:sectPr w:rsidR="00E56B25" w:rsidSect="00840116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16" w:rsidRDefault="00840116" w:rsidP="00840116">
      <w:r>
        <w:separator/>
      </w:r>
    </w:p>
  </w:endnote>
  <w:endnote w:type="continuationSeparator" w:id="1">
    <w:p w:rsidR="00840116" w:rsidRDefault="00840116" w:rsidP="0084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84" w:rsidRPr="006F5984" w:rsidRDefault="00840116">
    <w:pPr>
      <w:pStyle w:val="a3"/>
      <w:rPr>
        <w:rFonts w:ascii="宋体" w:hAnsi="宋体"/>
        <w:b w:val="0"/>
        <w:sz w:val="28"/>
        <w:szCs w:val="28"/>
      </w:rPr>
    </w:pPr>
    <w:r w:rsidRPr="006F5984">
      <w:rPr>
        <w:rFonts w:ascii="宋体" w:hAnsi="宋体" w:hint="eastAsia"/>
        <w:b w:val="0"/>
        <w:sz w:val="28"/>
        <w:szCs w:val="28"/>
      </w:rPr>
      <w:t>—</w:t>
    </w:r>
    <w:r w:rsidRPr="006F5984">
      <w:rPr>
        <w:rFonts w:ascii="宋体" w:hAnsi="宋体"/>
        <w:b w:val="0"/>
        <w:sz w:val="28"/>
        <w:szCs w:val="28"/>
      </w:rPr>
      <w:fldChar w:fldCharType="begin"/>
    </w:r>
    <w:r w:rsidRPr="006F5984">
      <w:rPr>
        <w:rFonts w:ascii="宋体" w:hAnsi="宋体"/>
        <w:b w:val="0"/>
        <w:sz w:val="28"/>
        <w:szCs w:val="28"/>
      </w:rPr>
      <w:instrText xml:space="preserve"> PAGE   \* MERGEFORMAT </w:instrText>
    </w:r>
    <w:r w:rsidRPr="006F5984">
      <w:rPr>
        <w:rFonts w:ascii="宋体" w:hAnsi="宋体"/>
        <w:b w:val="0"/>
        <w:sz w:val="28"/>
        <w:szCs w:val="28"/>
      </w:rPr>
      <w:fldChar w:fldCharType="separate"/>
    </w:r>
    <w:r w:rsidRPr="00840116">
      <w:rPr>
        <w:rFonts w:ascii="宋体" w:hAnsi="宋体"/>
        <w:b w:val="0"/>
        <w:noProof/>
        <w:sz w:val="28"/>
        <w:szCs w:val="28"/>
        <w:lang w:val="zh-CN"/>
      </w:rPr>
      <w:t>2</w:t>
    </w:r>
    <w:r w:rsidRPr="006F5984">
      <w:rPr>
        <w:rFonts w:ascii="宋体" w:hAnsi="宋体"/>
        <w:b w:val="0"/>
        <w:sz w:val="28"/>
        <w:szCs w:val="28"/>
      </w:rPr>
      <w:fldChar w:fldCharType="end"/>
    </w:r>
    <w:r w:rsidRPr="006F5984">
      <w:rPr>
        <w:rFonts w:ascii="宋体" w:hAnsi="宋体" w:hint="eastAsia"/>
        <w:b w:val="0"/>
        <w:sz w:val="28"/>
        <w:szCs w:val="28"/>
      </w:rPr>
      <w:t>—</w:t>
    </w:r>
  </w:p>
  <w:p w:rsidR="006F5984" w:rsidRDefault="008401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84" w:rsidRPr="006F5984" w:rsidRDefault="00840116">
    <w:pPr>
      <w:pStyle w:val="a3"/>
      <w:jc w:val="right"/>
      <w:rPr>
        <w:rFonts w:ascii="宋体" w:hAnsi="宋体"/>
        <w:b w:val="0"/>
        <w:sz w:val="28"/>
        <w:szCs w:val="28"/>
      </w:rPr>
    </w:pPr>
    <w:r w:rsidRPr="006F5984">
      <w:rPr>
        <w:rFonts w:ascii="宋体" w:hAnsi="宋体" w:hint="eastAsia"/>
        <w:b w:val="0"/>
        <w:sz w:val="28"/>
        <w:szCs w:val="28"/>
      </w:rPr>
      <w:t>—</w:t>
    </w:r>
    <w:r w:rsidRPr="006F5984">
      <w:rPr>
        <w:rFonts w:ascii="宋体" w:hAnsi="宋体"/>
        <w:b w:val="0"/>
        <w:sz w:val="28"/>
        <w:szCs w:val="28"/>
      </w:rPr>
      <w:fldChar w:fldCharType="begin"/>
    </w:r>
    <w:r w:rsidRPr="006F5984">
      <w:rPr>
        <w:rFonts w:ascii="宋体" w:hAnsi="宋体"/>
        <w:b w:val="0"/>
        <w:sz w:val="28"/>
        <w:szCs w:val="28"/>
      </w:rPr>
      <w:instrText xml:space="preserve"> PAGE   \* MERGEFORMAT </w:instrText>
    </w:r>
    <w:r w:rsidRPr="006F5984">
      <w:rPr>
        <w:rFonts w:ascii="宋体" w:hAnsi="宋体"/>
        <w:b w:val="0"/>
        <w:sz w:val="28"/>
        <w:szCs w:val="28"/>
      </w:rPr>
      <w:fldChar w:fldCharType="separate"/>
    </w:r>
    <w:r w:rsidRPr="00840116">
      <w:rPr>
        <w:rFonts w:ascii="宋体" w:hAnsi="宋体"/>
        <w:b w:val="0"/>
        <w:noProof/>
        <w:sz w:val="28"/>
        <w:szCs w:val="28"/>
        <w:lang w:val="zh-CN"/>
      </w:rPr>
      <w:t>1</w:t>
    </w:r>
    <w:r w:rsidRPr="006F5984">
      <w:rPr>
        <w:rFonts w:ascii="宋体" w:hAnsi="宋体"/>
        <w:b w:val="0"/>
        <w:sz w:val="28"/>
        <w:szCs w:val="28"/>
      </w:rPr>
      <w:fldChar w:fldCharType="end"/>
    </w:r>
    <w:r w:rsidRPr="006F5984">
      <w:rPr>
        <w:rFonts w:ascii="宋体" w:hAnsi="宋体" w:hint="eastAsia"/>
        <w:b w:val="0"/>
        <w:sz w:val="28"/>
        <w:szCs w:val="28"/>
      </w:rPr>
      <w:t>—</w:t>
    </w:r>
  </w:p>
  <w:p w:rsidR="006F5984" w:rsidRDefault="008401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16" w:rsidRDefault="00840116" w:rsidP="00840116">
      <w:r>
        <w:separator/>
      </w:r>
    </w:p>
  </w:footnote>
  <w:footnote w:type="continuationSeparator" w:id="1">
    <w:p w:rsidR="00840116" w:rsidRDefault="00840116" w:rsidP="00840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RAY4wmKuLXKqBj5s5pyFUCrfcEI=" w:salt="HH82gpPUX8/kkCqpjHhzq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116"/>
    <w:rsid w:val="00840116"/>
    <w:rsid w:val="0097133C"/>
    <w:rsid w:val="00E5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840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840116"/>
    <w:pPr>
      <w:tabs>
        <w:tab w:val="center" w:pos="4153"/>
        <w:tab w:val="right" w:pos="8306"/>
      </w:tabs>
      <w:snapToGrid w:val="0"/>
      <w:jc w:val="left"/>
    </w:pPr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0116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0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1DC0-6622-4565-BA96-F783BACE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潘佳莉</dc:creator>
  <cp:lastModifiedBy>潘佳莉</cp:lastModifiedBy>
  <cp:revision>1</cp:revision>
  <dcterms:created xsi:type="dcterms:W3CDTF">2023-01-19T02:15:00Z</dcterms:created>
  <dcterms:modified xsi:type="dcterms:W3CDTF">2023-01-19T02:25:00Z</dcterms:modified>
</cp:coreProperties>
</file>